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654A" w14:textId="77777777" w:rsidR="00BA51CF" w:rsidRDefault="00BA51CF">
      <w:pPr>
        <w:pStyle w:val="ae"/>
        <w:rPr>
          <w:rFonts w:ascii="黑体" w:eastAsia="黑体" w:hAnsi="黑体" w:hint="eastAsia"/>
          <w:sz w:val="44"/>
          <w:szCs w:val="48"/>
        </w:rPr>
        <w:spacing w:line="360" w:lineRule="auto" w:before="4000" w:after="0"/>
        <w:ind w:firstLineChars="0" w:firstLine="0"/>
        <w:jc w:val="center"/>
      </w:pPr>
      <w:r>
        <w:rPr>
          <w:rFonts w:ascii="宋体" w:hAnsi="宋体"/>
          <w:sz w:val="44"/>
          <w:rFonts w:eastAsia="宋体"/>
        </w:rPr>
        <w:t>技术文档智能问答系统</w:t>
      </w:r>
    </w:p>
    <w:p w14:paraId="299302B5" w14:textId="4E63AA84" w:rsidR="00E5585B" w:rsidRDefault="00BA51CF">
      <w:pPr>
        <w:pStyle w:val="ae"/>
        <w:rPr>
          <w:rFonts w:ascii="黑体" w:eastAsia="黑体" w:hAnsi="黑体" w:hint="eastAsia"/>
          <w:sz w:val="44"/>
          <w:szCs w:val="48"/>
        </w:rPr>
        <w:spacing w:line="360" w:lineRule="auto" w:before="480" w:after="0"/>
        <w:ind w:firstLineChars="0" w:firstLine="0"/>
        <w:jc w:val="center"/>
      </w:pPr>
      <w:r>
        <w:rPr>
          <w:rFonts w:ascii="宋体" w:hAnsi="宋体"/>
          <w:sz w:val="44"/>
          <w:rFonts w:eastAsia="宋体"/>
        </w:rPr>
        <w:t>设计报告</w:t>
      </w:r>
    </w:p>
    <w:bookmarkEnd w:id="1"/>
    <w:p w14:paraId="13CF71F2" w14:textId="77777777" w:rsidR="00E5585B" w:rsidRDefault="00E5585B">
      <w:pPr>
        <w:spacing w:line="560" w:lineRule="exact"/>
        <w:rPr>
          <w:rFonts w:ascii="黑体" w:eastAsia="黑体"/>
          <w:bCs/>
          <w:sz w:val="30"/>
          <w:szCs w:val="30"/>
        </w:rPr>
        <w:sectPr w:rsidR="00E5585B">
          <w:headerReference w:type="default" r:id="rId8"/>
          <w:footerReference w:type="default" r:id="rId9"/>
          <w:pgSz w:w="11906" w:h="16838"/>
          <w:pgMar w:top="1418" w:right="1418" w:bottom="1418" w:left="1588" w:header="851" w:footer="992" w:gutter="0"/>
          <w:pgNumType w:start="1"/>
          <w:cols w:space="720"/>
          <w:titlePg/>
        </w:sectPr>
      </w:pPr>
    </w:p>
    <w:p>
      <w:pPr>
        <w:pStyle w:val="aff7"/>
        <w:keepNext/>
      </w:pPr>
      <w:r>
        <w:t>一、技术文档智能问答系统功能分析</w:t>
      </w:r>
    </w:p>
    <w:p>
      <w:pPr>
        <w:pStyle w:val="aff5"/>
      </w:pPr>
      <w:r>
        <w:t>技术文档智能问答系统支持文档接入、知识索引、混合检索、生成溯源、权限管理与评测运营等功能。文档接入支持 PDF、Word、Markdown 等格式的技术文档解析，识别标题层级、段落边界与代码块等结构信息并进行结构感知切分；知识索引对切分后的文本块进行向量化，建立向量索引与 BM25 倒排索引构成的混合索引；混合检索按向量召回、BM25 召回、重排序三级方式检索候选段落，向量召回负责语义相似匹配，BM25 召回兜底精确标识符命中，重排序对候选集精排；生成溯源依据候选段落生成答案，并要求每个论断挂接来源文本块编号，实现答案可核验；权限管理实现知识库隔离与访问控制；评测运营构建评测集，统计检索命中率与生成忠实度，支撑系统持续调优。</w:t>
      </w:r>
    </w:p>
    <w:p>
      <w:pPr>
        <w:pStyle w:val="aff5"/>
      </w:pPr>
      <w:r>
        <w:t>技术文档智能问答系统将依赖人工翻阅与全文关键词搜索的文档查找方式转变为可对话、可溯源、可度量的知识服务模式，提升技术文档检索准确率与知识复用效率。</w:t>
      </w:r>
    </w:p>
    <w:p>
      <w:pPr>
        <w:pStyle w:val="aff7"/>
        <w:keepNext/>
      </w:pPr>
      <w:r>
        <w:t>二、技术文档智能问答系统模块组成</w:t>
      </w:r>
    </w:p>
    <w:p>
      <w:pPr>
        <w:pStyle w:val="aff9"/>
        <w:keepNext/>
      </w:pPr>
      <w:r>
        <w:t>文档接入与解析模块</w:t>
      </w:r>
    </w:p>
    <w:p>
      <w:pPr>
        <w:pStyle w:val="aff5"/>
      </w:pPr>
      <w:r>
        <w:t>文档接入与解析模块主要包括格式适配与结构感知切分等功能。接入文档时可从知识库列表选择目标库、上传待接入文件，系统按扩展名分派对应解析器，抽取正文、标题层级、段落边界与代码块标记。切分时优先沿标题层级与段落边界断句，避免固定长度切分截断语义单元，切分粒度可在参数面板配置。同时系统还支持解析日志查看、切分结果预览与人工修正，为后续索引建立、检索问答和评测回溯提供基本数据条件。</w:t>
      </w:r>
    </w:p>
    <w:p>
      <w:pPr>
        <w:pStyle w:val="aff9"/>
        <w:keepNext/>
      </w:pPr>
      <w:r>
        <w:t>知识索引与混合检索模块</w:t>
      </w:r>
    </w:p>
    <w:p>
      <w:pPr>
        <w:pStyle w:val="aff5"/>
      </w:pPr>
      <w:r>
        <w:t>知识索引与混合检索模块针对已切分文本块建立并维护混合索引。索引建立时对文本块调用向量化服务生成稠密向量写入向量库，同时按分词规则构建 BM25 倒排索引；检索时分别执行向量召回与 BM25 召回，对候选集去重后送入重排序模型精排，返回排名前 k 的候选段落。系统还支持索引增量更新与全量重建，文档变更后可触发增量索引，版本更迭后可执行全量重建，为答案生成、评测运营和知识库管理提供检索能力支撑。</w:t>
      </w:r>
    </w:p>
    <w:p>
      <w:pPr>
        <w:pStyle w:val="aff9"/>
        <w:keepNext/>
      </w:pPr>
      <w:r>
        <w:t>上下文组装与生成模块</w:t>
      </w:r>
    </w:p>
    <w:p>
      <w:pPr>
        <w:pStyle w:val="aff5"/>
      </w:pPr>
      <w:r>
        <w:t>上下文组装与生成模块依据检索结果构建生成上下文并产出带出处答案。组装时将候选段落与其编号拼接为上下文窗口，注入仅依据以下内容回答、答不出则明示的约束提示词；生成时要求模型对每个论断挂接来源编号，输出答案与出处列表两部分内容。系统还支持拒答判定，当候选段落与问题相关度低于阈值时返回知识库无相关内容提示，避免无依据作答。</w:t>
      </w:r>
    </w:p>
    <w:p>
      <w:pPr>
        <w:pStyle w:val="aff9"/>
        <w:keepNext/>
      </w:pPr>
      <w:r>
        <w:t>权限与知识库管理模块</w:t>
      </w:r>
    </w:p>
    <w:p>
      <w:pPr>
        <w:pStyle w:val="aff5"/>
      </w:pPr>
      <w:r>
        <w:t>权限与知识库管理模块统一管理知识库、文档与访问权限，为多场景知识服务提供隔离机制。支持知识库的新建、重命名与归档，文档的增删改查与版本记录，以及用户角色与访问范围配置，不同知识库之间相互隔离，为文档接入、索引维护、检索问答和评测统计提供权限边界。</w:t>
      </w:r>
    </w:p>
    <w:p>
      <w:pPr>
        <w:pStyle w:val="aff9"/>
        <w:keepNext/>
      </w:pPr>
      <w:r>
        <w:t>评测与运营模块</w:t>
      </w:r>
    </w:p>
    <w:p>
      <w:pPr>
        <w:pStyle w:val="aff5"/>
      </w:pPr>
      <w:r>
        <w:t>评测与运营模块构建评测集并统计系统指标，为调优提供依据。评测集覆盖可直接定位、需跨段落综合、知识库无内容三类样本；指标分为检索层命中率与召回率、生成层忠实度与出处准确率。系统记录每次评测结果并支持版本间对比，为切分策略、混合权重与重排序选型的迭代提供量化参考。</w:t>
      </w:r>
    </w:p>
    <w:p>
      <w:pPr>
        <w:keepNext/>
        <w:spacing w:before="120" w:after="0"/>
        <w:ind w:firstLine="0"/>
        <w:jc w:val="center"/>
      </w:pPr>
      <w:r>
        <w:drawing>
          <wp:inline xmlns:a="http://schemas.openxmlformats.org/drawingml/2006/main" xmlns:pic="http://schemas.openxmlformats.org/drawingml/2006/picture">
            <wp:extent cx="4572000" cy="2085975"/>
            <wp:docPr id="1" name="Picture 1"/>
            <wp:cNvGraphicFramePr>
              <a:graphicFrameLocks noChangeAspect="1"/>
            </wp:cNvGraphicFramePr>
            <a:graphic>
              <a:graphicData uri="http://schemas.openxmlformats.org/drawingml/2006/picture">
                <pic:pic>
                  <pic:nvPicPr>
                    <pic:cNvPr id="0" name="modules.png"/>
                    <pic:cNvPicPr/>
                  </pic:nvPicPr>
                  <pic:blipFill>
                    <a:blip r:embed="rId28"/>
                    <a:stretch>
                      <a:fillRect/>
                    </a:stretch>
                  </pic:blipFill>
                  <pic:spPr>
                    <a:xfrm>
                      <a:off x="0" y="0"/>
                      <a:ext cx="4572000" cy="2085975"/>
                    </a:xfrm>
                    <a:prstGeom prst="rect"/>
                  </pic:spPr>
                </pic:pic>
              </a:graphicData>
            </a:graphic>
          </wp:inline>
        </w:drawing>
      </w:r>
    </w:p>
    <w:p>
      <w:pPr>
        <w:pStyle w:val="a8"/>
        <w:jc w:val="center"/>
      </w:pPr>
      <w:r>
        <w:t>图 1 系统模块划分</w:t>
      </w:r>
    </w:p>
    <w:p>
      <w:pPr>
        <w:pStyle w:val="aff7"/>
        <w:keepNext/>
      </w:pPr>
      <w:r>
        <w:t>三、技术文档智能问答系统应用模式</w:t>
      </w:r>
    </w:p>
    <w:p>
      <w:pPr>
        <w:pStyle w:val="aff9"/>
        <w:keepNext/>
      </w:pPr>
      <w:r>
        <w:t>3.1 建库流程</w:t>
      </w:r>
    </w:p>
    <w:p>
      <w:pPr>
        <w:pStyle w:val="aff5"/>
      </w:pPr>
      <w:r>
        <w:t>建库流程中，在知识库管理界面新建知识库并配置访问权限后，进入文档接入界面上传待接入文件，系统执行解析与结构感知切分并展示切分预览，确认后写入混合索引；索引完成后可在评测模块导入评测集并执行评测，记录检索与生成指标基线。</w:t>
      </w:r>
    </w:p>
    <w:p>
      <w:pPr>
        <w:pStyle w:val="aff9"/>
        <w:keepNext/>
      </w:pPr>
      <w:r>
        <w:t>3.2 问答流程</w:t>
      </w:r>
    </w:p>
    <w:p>
      <w:pPr>
        <w:pStyle w:val="aff5"/>
      </w:pPr>
      <w:r>
        <w:t>问答流程中，用户在问答界面选择目标知识库并输入问题，系统执行混合检索返回候选段落，上下文组装模块构建生成上下文并产出带出处答案，答案下方展示出处列表，用户可点击出处核对原文。若候选段落相关度低于阈值，系统返回知识库无相关内容提示。</w:t>
      </w:r>
    </w:p>
    <w:p>
      <w:pPr>
        <w:keepNext/>
        <w:spacing w:before="120" w:after="0"/>
        <w:ind w:firstLine="0"/>
        <w:jc w:val="center"/>
      </w:pPr>
      <w:r>
        <w:drawing>
          <wp:inline xmlns:a="http://schemas.openxmlformats.org/drawingml/2006/main" xmlns:pic="http://schemas.openxmlformats.org/drawingml/2006/picture">
            <wp:extent cx="4572000" cy="2434590"/>
            <wp:docPr id="2" name="Picture 2"/>
            <wp:cNvGraphicFramePr>
              <a:graphicFrameLocks noChangeAspect="1"/>
            </wp:cNvGraphicFramePr>
            <a:graphic>
              <a:graphicData uri="http://schemas.openxmlformats.org/drawingml/2006/picture">
                <pic:pic>
                  <pic:nvPicPr>
                    <pic:cNvPr id="0" name="pipeline.png"/>
                    <pic:cNvPicPr/>
                  </pic:nvPicPr>
                  <pic:blipFill>
                    <a:blip r:embed="rId29"/>
                    <a:stretch>
                      <a:fillRect/>
                    </a:stretch>
                  </pic:blipFill>
                  <pic:spPr>
                    <a:xfrm>
                      <a:off x="0" y="0"/>
                      <a:ext cx="4572000" cy="2434590"/>
                    </a:xfrm>
                    <a:prstGeom prst="rect"/>
                  </pic:spPr>
                </pic:pic>
              </a:graphicData>
            </a:graphic>
          </wp:inline>
        </w:drawing>
      </w:r>
    </w:p>
    <w:p>
      <w:pPr>
        <w:pStyle w:val="a8"/>
        <w:jc w:val="center"/>
      </w:pPr>
      <w:r>
        <w:t>图 2 系统分层流水线</w:t>
      </w:r>
    </w:p>
    <w:p>
      <w:pPr>
        <w:keepNext/>
        <w:spacing w:before="120" w:after="0"/>
        <w:ind w:firstLine="0"/>
        <w:jc w:val="center"/>
      </w:pPr>
      <w:r>
        <w:drawing>
          <wp:inline xmlns:a="http://schemas.openxmlformats.org/drawingml/2006/main" xmlns:pic="http://schemas.openxmlformats.org/drawingml/2006/picture">
            <wp:extent cx="4572000" cy="2194560"/>
            <wp:docPr id="3" name="Picture 3"/>
            <wp:cNvGraphicFramePr>
              <a:graphicFrameLocks noChangeAspect="1"/>
            </wp:cNvGraphicFramePr>
            <a:graphic>
              <a:graphicData uri="http://schemas.openxmlformats.org/drawingml/2006/picture">
                <pic:pic>
                  <pic:nvPicPr>
                    <pic:cNvPr id="0" name="seq.png"/>
                    <pic:cNvPicPr/>
                  </pic:nvPicPr>
                  <pic:blipFill>
                    <a:blip r:embed="rId30"/>
                    <a:stretch>
                      <a:fillRect/>
                    </a:stretch>
                  </pic:blipFill>
                  <pic:spPr>
                    <a:xfrm>
                      <a:off x="0" y="0"/>
                      <a:ext cx="4572000" cy="2194560"/>
                    </a:xfrm>
                    <a:prstGeom prst="rect"/>
                  </pic:spPr>
                </pic:pic>
              </a:graphicData>
            </a:graphic>
          </wp:inline>
        </w:drawing>
      </w:r>
    </w:p>
    <w:p>
      <w:pPr>
        <w:pStyle w:val="a8"/>
        <w:jc w:val="center"/>
      </w:pPr>
      <w:r>
        <w:t>图 3 问答流程接口时序</w:t>
      </w:r>
    </w:p>
    <w:p>
      <w:pPr>
        <w:pStyle w:val="a8"/>
        <w:jc w:val="center"/>
      </w:pPr>
      <w:r>
        <w:t>表 1 支持接入的文档格式</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2143"/>
        <w:gridCol w:w="3215"/>
        <w:gridCol w:w="2948"/>
      </w:tblGrid>
      <w:tr>
        <w:trPr>
          <w:cantSplit/>
        </w:trPr>
        <w:tc>
          <w:tcPr>
            <w:tcW w:w="2143" w:type="dxa"/>
            <w:vAlign w:val="center"/>
          </w:tcPr>
          <w:p>
            <w:pPr>
              <w:spacing w:before="0" w:after="0" w:line="240" w:lineRule="auto"/>
              <w:ind w:firstLine="0"/>
            </w:pPr>
            <w:r>
              <w:rPr>
                <w:rFonts w:ascii="宋体" w:hAnsi="宋体"/>
                <w:sz w:val="24"/>
                <w:rFonts w:eastAsia="宋体"/>
              </w:rPr>
              <w:t>格式</w:t>
            </w:r>
          </w:p>
        </w:tc>
        <w:tc>
          <w:tcPr>
            <w:tcW w:w="3215" w:type="dxa"/>
            <w:vAlign w:val="center"/>
          </w:tcPr>
          <w:p>
            <w:pPr>
              <w:spacing w:before="0" w:after="0" w:line="240" w:lineRule="auto"/>
              <w:ind w:firstLine="0"/>
            </w:pPr>
            <w:r>
              <w:rPr>
                <w:rFonts w:ascii="宋体" w:hAnsi="宋体"/>
                <w:sz w:val="24"/>
                <w:rFonts w:eastAsia="宋体"/>
              </w:rPr>
              <w:t>解析方式</w:t>
            </w:r>
          </w:p>
        </w:tc>
        <w:tc>
          <w:tcPr>
            <w:tcW w:w="2948" w:type="dxa"/>
            <w:vAlign w:val="center"/>
          </w:tcPr>
          <w:p>
            <w:pPr>
              <w:spacing w:before="0" w:after="0" w:line="240" w:lineRule="auto"/>
              <w:ind w:firstLine="0"/>
            </w:pPr>
            <w:r>
              <w:rPr>
                <w:rFonts w:ascii="宋体" w:hAnsi="宋体"/>
                <w:sz w:val="24"/>
                <w:rFonts w:eastAsia="宋体"/>
              </w:rPr>
              <w:t>结构信息</w:t>
            </w:r>
          </w:p>
        </w:tc>
      </w:tr>
      <w:tr>
        <w:trPr>
          <w:cantSplit/>
        </w:trPr>
        <w:tc>
          <w:tcPr>
            <w:tcW w:w="2143" w:type="dxa"/>
            <w:vAlign w:val="center"/>
          </w:tcPr>
          <w:p>
            <w:pPr>
              <w:spacing w:before="0" w:after="0" w:line="240" w:lineRule="auto"/>
              <w:ind w:firstLine="0"/>
            </w:pPr>
            <w:r>
              <w:rPr>
                <w:rFonts w:ascii="宋体" w:hAnsi="宋体"/>
                <w:sz w:val="24"/>
                <w:rFonts w:eastAsia="宋体"/>
              </w:rPr>
              <w:t>PDF</w:t>
            </w:r>
          </w:p>
        </w:tc>
        <w:tc>
          <w:tcPr>
            <w:tcW w:w="3215" w:type="dxa"/>
            <w:vAlign w:val="center"/>
          </w:tcPr>
          <w:p>
            <w:pPr>
              <w:spacing w:before="0" w:after="0" w:line="240" w:lineRule="auto"/>
              <w:ind w:firstLine="0"/>
            </w:pPr>
            <w:r>
              <w:rPr>
                <w:rFonts w:ascii="宋体" w:hAnsi="宋体"/>
                <w:sz w:val="24"/>
                <w:rFonts w:eastAsia="宋体"/>
              </w:rPr>
              <w:t>按版面抽取正文与标题层级</w:t>
            </w:r>
          </w:p>
        </w:tc>
        <w:tc>
          <w:tcPr>
            <w:tcW w:w="2948" w:type="dxa"/>
            <w:vAlign w:val="center"/>
          </w:tcPr>
          <w:p>
            <w:pPr>
              <w:spacing w:before="0" w:after="0" w:line="240" w:lineRule="auto"/>
              <w:ind w:firstLine="0"/>
            </w:pPr>
            <w:r>
              <w:rPr>
                <w:rFonts w:ascii="宋体" w:hAnsi="宋体"/>
                <w:sz w:val="24"/>
                <w:rFonts w:eastAsia="宋体"/>
              </w:rPr>
              <w:t>标题层级、段落边界</w:t>
            </w:r>
          </w:p>
        </w:tc>
      </w:tr>
      <w:tr>
        <w:trPr>
          <w:cantSplit/>
        </w:trPr>
        <w:tc>
          <w:tcPr>
            <w:tcW w:w="2143" w:type="dxa"/>
            <w:vAlign w:val="center"/>
          </w:tcPr>
          <w:p>
            <w:pPr>
              <w:spacing w:before="0" w:after="0" w:line="240" w:lineRule="auto"/>
              <w:ind w:firstLine="0"/>
            </w:pPr>
            <w:r>
              <w:rPr>
                <w:rFonts w:ascii="宋体" w:hAnsi="宋体"/>
                <w:sz w:val="24"/>
                <w:rFonts w:eastAsia="宋体"/>
              </w:rPr>
              <w:t>Word</w:t>
            </w:r>
          </w:p>
        </w:tc>
        <w:tc>
          <w:tcPr>
            <w:tcW w:w="3215" w:type="dxa"/>
            <w:vAlign w:val="center"/>
          </w:tcPr>
          <w:p>
            <w:pPr>
              <w:spacing w:before="0" w:after="0" w:line="240" w:lineRule="auto"/>
              <w:ind w:firstLine="0"/>
            </w:pPr>
            <w:r>
              <w:rPr>
                <w:rFonts w:ascii="宋体" w:hAnsi="宋体"/>
                <w:sz w:val="24"/>
                <w:rFonts w:eastAsia="宋体"/>
              </w:rPr>
              <w:t>按样式识别标题与正文</w:t>
            </w:r>
          </w:p>
        </w:tc>
        <w:tc>
          <w:tcPr>
            <w:tcW w:w="2948" w:type="dxa"/>
            <w:vAlign w:val="center"/>
          </w:tcPr>
          <w:p>
            <w:pPr>
              <w:spacing w:before="0" w:after="0" w:line="240" w:lineRule="auto"/>
              <w:ind w:firstLine="0"/>
            </w:pPr>
            <w:r>
              <w:rPr>
                <w:rFonts w:ascii="宋体" w:hAnsi="宋体"/>
                <w:sz w:val="24"/>
                <w:rFonts w:eastAsia="宋体"/>
              </w:rPr>
              <w:t>标题层级、段落、列表</w:t>
            </w:r>
          </w:p>
        </w:tc>
      </w:tr>
      <w:tr>
        <w:trPr>
          <w:cantSplit/>
        </w:trPr>
        <w:tc>
          <w:tcPr>
            <w:tcW w:w="2143" w:type="dxa"/>
            <w:vAlign w:val="center"/>
          </w:tcPr>
          <w:p>
            <w:pPr>
              <w:spacing w:before="0" w:after="0" w:line="240" w:lineRule="auto"/>
              <w:ind w:firstLine="0"/>
            </w:pPr>
            <w:r>
              <w:rPr>
                <w:rFonts w:ascii="宋体" w:hAnsi="宋体"/>
                <w:sz w:val="24"/>
                <w:rFonts w:eastAsia="宋体"/>
              </w:rPr>
              <w:t>Markdown</w:t>
            </w:r>
          </w:p>
        </w:tc>
        <w:tc>
          <w:tcPr>
            <w:tcW w:w="3215" w:type="dxa"/>
            <w:vAlign w:val="center"/>
          </w:tcPr>
          <w:p>
            <w:pPr>
              <w:spacing w:before="0" w:after="0" w:line="240" w:lineRule="auto"/>
              <w:ind w:firstLine="0"/>
            </w:pPr>
            <w:r>
              <w:rPr>
                <w:rFonts w:ascii="宋体" w:hAnsi="宋体"/>
                <w:sz w:val="24"/>
                <w:rFonts w:eastAsia="宋体"/>
              </w:rPr>
              <w:t>按标记语法解析</w:t>
            </w:r>
          </w:p>
        </w:tc>
        <w:tc>
          <w:tcPr>
            <w:tcW w:w="2948" w:type="dxa"/>
            <w:vAlign w:val="center"/>
          </w:tcPr>
          <w:p>
            <w:pPr>
              <w:spacing w:before="0" w:after="0" w:line="240" w:lineRule="auto"/>
              <w:ind w:firstLine="0"/>
            </w:pPr>
            <w:r>
              <w:rPr>
                <w:rFonts w:ascii="宋体" w:hAnsi="宋体"/>
                <w:sz w:val="24"/>
                <w:rFonts w:eastAsia="宋体"/>
              </w:rPr>
              <w:t>标题层级、代码块、表格</w:t>
            </w:r>
          </w:p>
        </w:tc>
      </w:tr>
    </w:tbl>
    <w:p>
      <w:pPr>
        <w:pStyle w:val="aff7"/>
        <w:keepNext/>
      </w:pPr>
      <w:r>
        <w:t>四、检索生成优化方法设计</w:t>
      </w:r>
    </w:p>
    <w:p>
      <w:pPr>
        <w:pStyle w:val="aff5"/>
      </w:pPr>
      <w:r>
        <w:t>技术文档智能问答系统的检索效果取决于切分粒度、混合权重与重排序选型三个环节。切分粒度过粗会稀释向量表示，过细则截断语义单元；混合权重直接决定向量召回与 BM25 召回的相对贡献；重排序决定候选集精排精度。三者相互耦合，无法凭经验单点确定，采用评测集驱动的参数寻优方法进行设计：固定其余环节，单环节扫描参数并统计指标，逐环节确定最优配置，最终在评测集上验证整体效果。</w:t>
      </w:r>
    </w:p>
    <w:p>
      <w:pPr>
        <w:pStyle w:val="aff9"/>
        <w:keepNext/>
      </w:pPr>
      <w:r>
        <w:t>4.1 切分策略设计</w:t>
      </w:r>
    </w:p>
    <w:p>
      <w:pPr>
        <w:pStyle w:val="aff5"/>
      </w:pPr>
      <w:r>
        <w:t>对比固定长度切分、结构感知切分与语义切分三种策略。固定长度切分实现简单但易截断语义单元；语义切分按向量相似度断句效果较好但计算开销大；结构感知切分沿标题层级与段落边界断句，兼顾效果与开销，且技术文档的标题层级信息为现成结构，无需额外计算。综合考虑，采用结构感知切分为主、固定长度兜底的混合策略。</w:t>
      </w:r>
    </w:p>
    <w:p>
      <w:pPr>
        <w:pStyle w:val="a8"/>
        <w:jc w:val="center"/>
      </w:pPr>
      <w:r>
        <w:t>表 2 切分策略对比</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423"/>
        <w:gridCol w:w="3797"/>
        <w:gridCol w:w="3086"/>
      </w:tblGrid>
      <w:tr>
        <w:trPr>
          <w:cantSplit/>
        </w:trPr>
        <w:tc>
          <w:tcPr>
            <w:tcW w:w="1423" w:type="dxa"/>
            <w:vAlign w:val="center"/>
          </w:tcPr>
          <w:p>
            <w:pPr>
              <w:spacing w:before="0" w:after="0" w:line="240" w:lineRule="auto"/>
              <w:ind w:firstLine="0"/>
            </w:pPr>
            <w:r>
              <w:rPr>
                <w:rFonts w:ascii="宋体" w:hAnsi="宋体"/>
                <w:sz w:val="24"/>
                <w:rFonts w:eastAsia="宋体"/>
              </w:rPr>
              <w:t>策略</w:t>
            </w:r>
          </w:p>
        </w:tc>
        <w:tc>
          <w:tcPr>
            <w:tcW w:w="3797" w:type="dxa"/>
            <w:vAlign w:val="center"/>
          </w:tcPr>
          <w:p>
            <w:pPr>
              <w:spacing w:before="0" w:after="0" w:line="240" w:lineRule="auto"/>
              <w:ind w:firstLine="0"/>
            </w:pPr>
            <w:r>
              <w:rPr>
                <w:rFonts w:ascii="宋体" w:hAnsi="宋体"/>
                <w:sz w:val="24"/>
                <w:rFonts w:eastAsia="宋体"/>
              </w:rPr>
              <w:t>优势</w:t>
            </w:r>
          </w:p>
        </w:tc>
        <w:tc>
          <w:tcPr>
            <w:tcW w:w="3086" w:type="dxa"/>
            <w:vAlign w:val="center"/>
          </w:tcPr>
          <w:p>
            <w:pPr>
              <w:spacing w:before="0" w:after="0" w:line="240" w:lineRule="auto"/>
              <w:ind w:firstLine="0"/>
            </w:pPr>
            <w:r>
              <w:rPr>
                <w:rFonts w:ascii="宋体" w:hAnsi="宋体"/>
                <w:sz w:val="24"/>
                <w:rFonts w:eastAsia="宋体"/>
              </w:rPr>
              <w:t>短板</w:t>
            </w:r>
          </w:p>
        </w:tc>
      </w:tr>
      <w:tr>
        <w:trPr>
          <w:cantSplit/>
        </w:trPr>
        <w:tc>
          <w:tcPr>
            <w:tcW w:w="1423" w:type="dxa"/>
            <w:vAlign w:val="center"/>
          </w:tcPr>
          <w:p>
            <w:pPr>
              <w:spacing w:before="0" w:after="0" w:line="240" w:lineRule="auto"/>
              <w:ind w:firstLine="0"/>
            </w:pPr>
            <w:r>
              <w:rPr>
                <w:rFonts w:ascii="宋体" w:hAnsi="宋体"/>
                <w:sz w:val="24"/>
                <w:rFonts w:eastAsia="宋体"/>
              </w:rPr>
              <w:t>固定长度切分</w:t>
            </w:r>
          </w:p>
        </w:tc>
        <w:tc>
          <w:tcPr>
            <w:tcW w:w="3797" w:type="dxa"/>
            <w:vAlign w:val="center"/>
          </w:tcPr>
          <w:p>
            <w:pPr>
              <w:spacing w:before="0" w:after="0" w:line="240" w:lineRule="auto"/>
              <w:ind w:firstLine="0"/>
            </w:pPr>
            <w:r>
              <w:rPr>
                <w:rFonts w:ascii="宋体" w:hAnsi="宋体"/>
                <w:sz w:val="24"/>
                <w:rFonts w:eastAsia="宋体"/>
              </w:rPr>
              <w:t>实现简单，开销低</w:t>
            </w:r>
          </w:p>
        </w:tc>
        <w:tc>
          <w:tcPr>
            <w:tcW w:w="3086" w:type="dxa"/>
            <w:vAlign w:val="center"/>
          </w:tcPr>
          <w:p>
            <w:pPr>
              <w:spacing w:before="0" w:after="0" w:line="240" w:lineRule="auto"/>
              <w:ind w:firstLine="0"/>
            </w:pPr>
            <w:r>
              <w:rPr>
                <w:rFonts w:ascii="宋体" w:hAnsi="宋体"/>
                <w:sz w:val="24"/>
                <w:rFonts w:eastAsia="宋体"/>
              </w:rPr>
              <w:t>易在句中断裂，破坏语义单元</w:t>
            </w:r>
          </w:p>
        </w:tc>
      </w:tr>
      <w:tr>
        <w:trPr>
          <w:cantSplit/>
        </w:trPr>
        <w:tc>
          <w:tcPr>
            <w:tcW w:w="1423" w:type="dxa"/>
            <w:vAlign w:val="center"/>
          </w:tcPr>
          <w:p>
            <w:pPr>
              <w:spacing w:before="0" w:after="0" w:line="240" w:lineRule="auto"/>
              <w:ind w:firstLine="0"/>
            </w:pPr>
            <w:r>
              <w:rPr>
                <w:rFonts w:ascii="宋体" w:hAnsi="宋体"/>
                <w:sz w:val="24"/>
                <w:rFonts w:eastAsia="宋体"/>
              </w:rPr>
              <w:t>结构感知切分</w:t>
            </w:r>
          </w:p>
        </w:tc>
        <w:tc>
          <w:tcPr>
            <w:tcW w:w="3797" w:type="dxa"/>
            <w:vAlign w:val="center"/>
          </w:tcPr>
          <w:p>
            <w:pPr>
              <w:spacing w:before="0" w:after="0" w:line="240" w:lineRule="auto"/>
              <w:ind w:firstLine="0"/>
            </w:pPr>
            <w:r>
              <w:rPr>
                <w:rFonts w:ascii="宋体" w:hAnsi="宋体"/>
                <w:sz w:val="24"/>
                <w:rFonts w:eastAsia="宋体"/>
              </w:rPr>
              <w:t>利用现成标题层级，效果与开销兼顾</w:t>
            </w:r>
          </w:p>
        </w:tc>
        <w:tc>
          <w:tcPr>
            <w:tcW w:w="3086" w:type="dxa"/>
            <w:vAlign w:val="center"/>
          </w:tcPr>
          <w:p>
            <w:pPr>
              <w:spacing w:before="0" w:after="0" w:line="240" w:lineRule="auto"/>
              <w:ind w:firstLine="0"/>
            </w:pPr>
            <w:r>
              <w:rPr>
                <w:rFonts w:ascii="宋体" w:hAnsi="宋体"/>
                <w:sz w:val="24"/>
                <w:rFonts w:eastAsia="宋体"/>
              </w:rPr>
              <w:t>对无结构文档退化为固定切分</w:t>
            </w:r>
          </w:p>
        </w:tc>
      </w:tr>
      <w:tr>
        <w:trPr>
          <w:cantSplit/>
        </w:trPr>
        <w:tc>
          <w:tcPr>
            <w:tcW w:w="1423" w:type="dxa"/>
            <w:vAlign w:val="center"/>
          </w:tcPr>
          <w:p>
            <w:pPr>
              <w:spacing w:before="0" w:after="0" w:line="240" w:lineRule="auto"/>
              <w:ind w:firstLine="0"/>
            </w:pPr>
            <w:r>
              <w:rPr>
                <w:rFonts w:ascii="宋体" w:hAnsi="宋体"/>
                <w:sz w:val="24"/>
                <w:rFonts w:eastAsia="宋体"/>
              </w:rPr>
              <w:t>语义切分</w:t>
            </w:r>
          </w:p>
        </w:tc>
        <w:tc>
          <w:tcPr>
            <w:tcW w:w="3797" w:type="dxa"/>
            <w:vAlign w:val="center"/>
          </w:tcPr>
          <w:p>
            <w:pPr>
              <w:spacing w:before="0" w:after="0" w:line="240" w:lineRule="auto"/>
              <w:ind w:firstLine="0"/>
            </w:pPr>
            <w:r>
              <w:rPr>
                <w:rFonts w:ascii="宋体" w:hAnsi="宋体"/>
                <w:sz w:val="24"/>
                <w:rFonts w:eastAsia="宋体"/>
              </w:rPr>
              <w:t>语义完整性最好</w:t>
            </w:r>
          </w:p>
        </w:tc>
        <w:tc>
          <w:tcPr>
            <w:tcW w:w="3086" w:type="dxa"/>
            <w:vAlign w:val="center"/>
          </w:tcPr>
          <w:p>
            <w:pPr>
              <w:spacing w:before="0" w:after="0" w:line="240" w:lineRule="auto"/>
              <w:ind w:firstLine="0"/>
            </w:pPr>
            <w:r>
              <w:rPr>
                <w:rFonts w:ascii="宋体" w:hAnsi="宋体"/>
                <w:sz w:val="24"/>
                <w:rFonts w:eastAsia="宋体"/>
              </w:rPr>
              <w:t>需逐段计算相似度，开销大</w:t>
            </w:r>
          </w:p>
        </w:tc>
      </w:tr>
    </w:tbl>
    <w:p>
      <w:pPr>
        <w:pStyle w:val="aff9"/>
        <w:keepNext/>
      </w:pPr>
      <w:r>
        <w:t>4.2 混合检索权重设计</w:t>
      </w:r>
    </w:p>
    <w:p>
      <w:pPr>
        <w:pStyle w:val="aff5"/>
      </w:pPr>
      <w:r>
        <w:t>设向量召回得分与 BM25 召回得分的融合权重为 α，融合得分 S = α·S_dense + (1-α)·S_sparse。α 的取值对检索效果影响显著，α 过大弱化精确标识符命中，α 过小弱化语义召回。在评测集上对 α 在 0 到 1 区间按步长 0.1 扫描，取检索层命中率最高处作为最优权重。</w:t>
      </w:r>
    </w:p>
    <w:p>
      <w:pPr>
        <w:pStyle w:val="aff9"/>
        <w:keepNext/>
      </w:pPr>
      <w:r>
        <w:t>4.3 评测集构建与指标设计</w:t>
      </w:r>
    </w:p>
    <w:p>
      <w:pPr>
        <w:pStyle w:val="aff5"/>
      </w:pPr>
      <w:r>
        <w:t>评测集按可直接定位、需跨段落综合、知识库无内容三类各取一定样本构建。检索层指标取 hit@k 与召回率，生成层指标取忠实度与出处准确率。各环节优化后在评测集上执行完整评测，与优化前基线对比，确定各环节改动的实际增益，为后续是否引入更强重排序模型提供量化依据。</w:t>
      </w:r>
    </w:p>
    <w:p>
      <w:pPr>
        <w:pStyle w:val="a8"/>
        <w:jc w:val="center"/>
      </w:pPr>
      <w:r>
        <w:t>表 3 评测指标定义</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186"/>
        <w:gridCol w:w="1483"/>
        <w:gridCol w:w="5637"/>
      </w:tblGrid>
      <w:tr>
        <w:trPr>
          <w:cantSplit/>
        </w:trPr>
        <w:tc>
          <w:tcPr>
            <w:tcW w:w="1186" w:type="dxa"/>
            <w:vAlign w:val="center"/>
          </w:tcPr>
          <w:p>
            <w:pPr>
              <w:spacing w:before="0" w:after="0" w:line="240" w:lineRule="auto"/>
              <w:ind w:firstLine="0"/>
            </w:pPr>
            <w:r>
              <w:rPr>
                <w:rFonts w:ascii="宋体" w:hAnsi="宋体"/>
                <w:sz w:val="24"/>
                <w:rFonts w:eastAsia="宋体"/>
              </w:rPr>
              <w:t>层次</w:t>
            </w:r>
          </w:p>
        </w:tc>
        <w:tc>
          <w:tcPr>
            <w:tcW w:w="1483" w:type="dxa"/>
            <w:vAlign w:val="center"/>
          </w:tcPr>
          <w:p>
            <w:pPr>
              <w:spacing w:before="0" w:after="0" w:line="240" w:lineRule="auto"/>
              <w:ind w:firstLine="0"/>
            </w:pPr>
            <w:r>
              <w:rPr>
                <w:rFonts w:ascii="宋体" w:hAnsi="宋体"/>
                <w:sz w:val="24"/>
                <w:rFonts w:eastAsia="宋体"/>
              </w:rPr>
              <w:t>指标</w:t>
            </w:r>
          </w:p>
        </w:tc>
        <w:tc>
          <w:tcPr>
            <w:tcW w:w="5637" w:type="dxa"/>
            <w:vAlign w:val="center"/>
          </w:tcPr>
          <w:p>
            <w:pPr>
              <w:spacing w:before="0" w:after="0" w:line="240" w:lineRule="auto"/>
              <w:ind w:firstLine="0"/>
            </w:pPr>
            <w:r>
              <w:rPr>
                <w:rFonts w:ascii="宋体" w:hAnsi="宋体"/>
                <w:sz w:val="24"/>
                <w:rFonts w:eastAsia="宋体"/>
              </w:rPr>
              <w:t>说明</w:t>
            </w:r>
          </w:p>
        </w:tc>
      </w:tr>
      <w:tr>
        <w:trPr>
          <w:cantSplit/>
        </w:trPr>
        <w:tc>
          <w:tcPr>
            <w:tcW w:w="1186" w:type="dxa"/>
            <w:vAlign w:val="center"/>
          </w:tcPr>
          <w:p>
            <w:pPr>
              <w:spacing w:before="0" w:after="0" w:line="240" w:lineRule="auto"/>
              <w:ind w:firstLine="0"/>
            </w:pPr>
            <w:r>
              <w:rPr>
                <w:rFonts w:ascii="宋体" w:hAnsi="宋体"/>
                <w:sz w:val="24"/>
                <w:rFonts w:eastAsia="宋体"/>
              </w:rPr>
              <w:t>检索层</w:t>
            </w:r>
          </w:p>
        </w:tc>
        <w:tc>
          <w:tcPr>
            <w:tcW w:w="1483" w:type="dxa"/>
            <w:vAlign w:val="center"/>
          </w:tcPr>
          <w:p>
            <w:pPr>
              <w:spacing w:before="0" w:after="0" w:line="240" w:lineRule="auto"/>
              <w:ind w:firstLine="0"/>
            </w:pPr>
            <w:r>
              <w:rPr>
                <w:rFonts w:ascii="宋体" w:hAnsi="宋体"/>
                <w:sz w:val="24"/>
                <w:rFonts w:eastAsia="宋体"/>
              </w:rPr>
              <w:t>hit@k</w:t>
            </w:r>
          </w:p>
        </w:tc>
        <w:tc>
          <w:tcPr>
            <w:tcW w:w="5637" w:type="dxa"/>
            <w:vAlign w:val="center"/>
          </w:tcPr>
          <w:p>
            <w:pPr>
              <w:spacing w:before="0" w:after="0" w:line="240" w:lineRule="auto"/>
              <w:ind w:firstLine="0"/>
            </w:pPr>
            <w:r>
              <w:rPr>
                <w:rFonts w:ascii="宋体" w:hAnsi="宋体"/>
                <w:sz w:val="24"/>
                <w:rFonts w:eastAsia="宋体"/>
              </w:rPr>
              <w:t>前 k 条候选中包含标准答案段落的比例</w:t>
            </w:r>
          </w:p>
        </w:tc>
      </w:tr>
      <w:tr>
        <w:trPr>
          <w:cantSplit/>
        </w:trPr>
        <w:tc>
          <w:tcPr>
            <w:tcW w:w="1186" w:type="dxa"/>
            <w:vAlign w:val="center"/>
          </w:tcPr>
          <w:p>
            <w:pPr>
              <w:spacing w:before="0" w:after="0" w:line="240" w:lineRule="auto"/>
              <w:ind w:firstLine="0"/>
            </w:pPr>
            <w:r>
              <w:rPr>
                <w:rFonts w:ascii="宋体" w:hAnsi="宋体"/>
                <w:sz w:val="24"/>
                <w:rFonts w:eastAsia="宋体"/>
              </w:rPr>
              <w:t>检索层</w:t>
            </w:r>
          </w:p>
        </w:tc>
        <w:tc>
          <w:tcPr>
            <w:tcW w:w="1483" w:type="dxa"/>
            <w:vAlign w:val="center"/>
          </w:tcPr>
          <w:p>
            <w:pPr>
              <w:spacing w:before="0" w:after="0" w:line="240" w:lineRule="auto"/>
              <w:ind w:firstLine="0"/>
            </w:pPr>
            <w:r>
              <w:rPr>
                <w:rFonts w:ascii="宋体" w:hAnsi="宋体"/>
                <w:sz w:val="24"/>
                <w:rFonts w:eastAsia="宋体"/>
              </w:rPr>
              <w:t>召回率</w:t>
            </w:r>
          </w:p>
        </w:tc>
        <w:tc>
          <w:tcPr>
            <w:tcW w:w="5637" w:type="dxa"/>
            <w:vAlign w:val="center"/>
          </w:tcPr>
          <w:p>
            <w:pPr>
              <w:spacing w:before="0" w:after="0" w:line="240" w:lineRule="auto"/>
              <w:ind w:firstLine="0"/>
            </w:pPr>
            <w:r>
              <w:rPr>
                <w:rFonts w:ascii="宋体" w:hAnsi="宋体"/>
                <w:sz w:val="24"/>
                <w:rFonts w:eastAsia="宋体"/>
              </w:rPr>
              <w:t>标准答案段落被召回的比例</w:t>
            </w:r>
          </w:p>
        </w:tc>
      </w:tr>
      <w:tr>
        <w:trPr>
          <w:cantSplit/>
        </w:trPr>
        <w:tc>
          <w:tcPr>
            <w:tcW w:w="1186" w:type="dxa"/>
            <w:vAlign w:val="center"/>
          </w:tcPr>
          <w:p>
            <w:pPr>
              <w:spacing w:before="0" w:after="0" w:line="240" w:lineRule="auto"/>
              <w:ind w:firstLine="0"/>
            </w:pPr>
            <w:r>
              <w:rPr>
                <w:rFonts w:ascii="宋体" w:hAnsi="宋体"/>
                <w:sz w:val="24"/>
                <w:rFonts w:eastAsia="宋体"/>
              </w:rPr>
              <w:t>生成层</w:t>
            </w:r>
          </w:p>
        </w:tc>
        <w:tc>
          <w:tcPr>
            <w:tcW w:w="1483" w:type="dxa"/>
            <w:vAlign w:val="center"/>
          </w:tcPr>
          <w:p>
            <w:pPr>
              <w:spacing w:before="0" w:after="0" w:line="240" w:lineRule="auto"/>
              <w:ind w:firstLine="0"/>
            </w:pPr>
            <w:r>
              <w:rPr>
                <w:rFonts w:ascii="宋体" w:hAnsi="宋体"/>
                <w:sz w:val="24"/>
                <w:rFonts w:eastAsia="宋体"/>
              </w:rPr>
              <w:t>忠实度</w:t>
            </w:r>
          </w:p>
        </w:tc>
        <w:tc>
          <w:tcPr>
            <w:tcW w:w="5637" w:type="dxa"/>
            <w:vAlign w:val="center"/>
          </w:tcPr>
          <w:p>
            <w:pPr>
              <w:spacing w:before="0" w:after="0" w:line="240" w:lineRule="auto"/>
              <w:ind w:firstLine="0"/>
            </w:pPr>
            <w:r>
              <w:rPr>
                <w:rFonts w:ascii="宋体" w:hAnsi="宋体"/>
                <w:sz w:val="24"/>
                <w:rFonts w:eastAsia="宋体"/>
              </w:rPr>
              <w:t>答案论断可被候选段落支撑的比例</w:t>
            </w:r>
          </w:p>
        </w:tc>
      </w:tr>
      <w:tr>
        <w:trPr>
          <w:cantSplit/>
        </w:trPr>
        <w:tc>
          <w:tcPr>
            <w:tcW w:w="1186" w:type="dxa"/>
            <w:vAlign w:val="center"/>
          </w:tcPr>
          <w:p>
            <w:pPr>
              <w:spacing w:before="0" w:after="0" w:line="240" w:lineRule="auto"/>
              <w:ind w:firstLine="0"/>
            </w:pPr>
            <w:r>
              <w:rPr>
                <w:rFonts w:ascii="宋体" w:hAnsi="宋体"/>
                <w:sz w:val="24"/>
                <w:rFonts w:eastAsia="宋体"/>
              </w:rPr>
              <w:t>生成层</w:t>
            </w:r>
          </w:p>
        </w:tc>
        <w:tc>
          <w:tcPr>
            <w:tcW w:w="1483" w:type="dxa"/>
            <w:vAlign w:val="center"/>
          </w:tcPr>
          <w:p>
            <w:pPr>
              <w:spacing w:before="0" w:after="0" w:line="240" w:lineRule="auto"/>
              <w:ind w:firstLine="0"/>
            </w:pPr>
            <w:r>
              <w:rPr>
                <w:rFonts w:ascii="宋体" w:hAnsi="宋体"/>
                <w:sz w:val="24"/>
                <w:rFonts w:eastAsia="宋体"/>
              </w:rPr>
              <w:t>出处准确率</w:t>
            </w:r>
          </w:p>
        </w:tc>
        <w:tc>
          <w:tcPr>
            <w:tcW w:w="5637" w:type="dxa"/>
            <w:vAlign w:val="center"/>
          </w:tcPr>
          <w:p>
            <w:pPr>
              <w:spacing w:before="0" w:after="0" w:line="240" w:lineRule="auto"/>
              <w:ind w:firstLine="0"/>
            </w:pPr>
            <w:r>
              <w:rPr>
                <w:rFonts w:ascii="宋体" w:hAnsi="宋体"/>
                <w:sz w:val="24"/>
                <w:rFonts w:eastAsia="宋体"/>
              </w:rPr>
              <w:t>挂接的来源编号指向正确段落的比例</w:t>
            </w:r>
          </w:p>
        </w:tc>
      </w:tr>
    </w:tbl>
    <w:p>
      <w:pPr>
        <w:pStyle w:val="aff5"/>
      </w:pPr>
      <w:r>
        <w:t>优化后预期检索层命中率与生成层忠实度较优化前基线有明显提升，具体数值以评测集实测结果为准。</w:t>
      </w:r>
    </w:p>
    <w:sectPr w:rsidR="00AA414D" w:rsidRPr="00AA414D">
      <w:pgSz w:w="11906" w:h="16838"/>
      <w:pgMar w:top="1440" w:right="1800" w:bottom="1440" w:left="1800" w:header="851" w:footer="992"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5E87" w14:textId="77777777" w:rsidR="00A8736F" w:rsidRDefault="00A8736F">
      <w:pPr>
        <w:spacing w:line="240" w:lineRule="auto"/>
      </w:pPr>
      <w:r>
        <w:separator/>
      </w:r>
    </w:p>
  </w:endnote>
  <w:endnote w:type="continuationSeparator" w:id="0">
    <w:p w14:paraId="689AF6B5" w14:textId="77777777" w:rsidR="00A8736F" w:rsidRDefault="00A87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1" w:subsetted="1" w:fontKey="{F3645150-D937-44E6-B55D-52E8150AFE0F}"/>
  </w:font>
  <w:font w:name="仿宋_GB2312">
    <w:panose1 w:val="02010609030101010101"/>
    <w:charset w:val="86"/>
    <w:family w:val="modern"/>
    <w:pitch w:val="fixed"/>
    <w:sig w:usb0="00000001" w:usb1="080E0000" w:usb2="00000010" w:usb3="00000000" w:csb0="00040000" w:csb1="00000000"/>
    <w:embedRegular r:id="rId2" w:subsetted="1" w:fontKey="{D609EEDF-66D1-4EAA-9183-5D275FE0550E}"/>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3" w:subsetted="1" w:fontKey="{20B19E79-0744-47B5-AE4F-5506243ED5A0}"/>
  </w:font>
  <w:font w:name="黑体">
    <w:altName w:val="SimHei"/>
    <w:panose1 w:val="02010609060101010101"/>
    <w:charset w:val="86"/>
    <w:family w:val="modern"/>
    <w:pitch w:val="fixed"/>
    <w:sig w:usb0="800002BF" w:usb1="38CF7CFA" w:usb2="00000016" w:usb3="00000000" w:csb0="00040001" w:csb1="00000000"/>
    <w:embedRegular r:id="rId4" w:subsetted="1" w:fontKey="{13F6CB3E-F73E-4340-BEC5-95890D796AD7}"/>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B852" w14:textId="77777777" w:rsidR="00E5585B" w:rsidRDefault="00E5585B">
    <w:pPr>
      <w:pStyle w:val="af2"/>
      <w:jc w:val="cente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824486"/>
    </w:sdtPr>
    <w:sdtContent>
      <w:p w14:paraId="1DD80C5B" w14:textId="77777777" w:rsidR="00E5585B" w:rsidRDefault="004035F0">
        <w:pPr>
          <w:pStyle w:val="af2"/>
          <w:jc w:val="center"/>
        </w:pPr>
        <w:r>
          <w:fldChar w:fldCharType="begin"/>
        </w:r>
        <w:r>
          <w:instrText>PAGE   \* MERGEFORMAT</w:instrText>
        </w:r>
        <w:r>
          <w:fldChar w:fldCharType="separate"/>
        </w:r>
        <w:r>
          <w:rPr>
            <w:lang w:val="zh-CN"/>
          </w:rPr>
          <w:t>35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55D6" w14:textId="77777777" w:rsidR="00A8736F" w:rsidRDefault="00A8736F">
      <w:r>
        <w:separator/>
      </w:r>
    </w:p>
  </w:footnote>
  <w:footnote w:type="continuationSeparator" w:id="0">
    <w:p w14:paraId="7C20C462" w14:textId="77777777" w:rsidR="00A8736F" w:rsidRDefault="00A8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38D0" w14:textId="77777777" w:rsidR="00E5585B" w:rsidRDefault="00E5585B">
    <w:pPr>
      <w:pStyle w:val="af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2E00"/>
    <w:multiLevelType w:val="multilevel"/>
    <w:tmpl w:val="18FF2E00"/>
    <w:lvl w:ilvl="0">
      <w:start w:val="1"/>
      <w:numFmt w:val="chineseCountingThousand"/>
      <w:pStyle w:val="a"/>
      <w:lvlText w:val="%1、"/>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1">
      <w:start w:val="1"/>
      <w:numFmt w:val="chineseCountingThousand"/>
      <w:pStyle w:val="a0"/>
      <w:lvlText w:val="（%2）"/>
      <w:lvlJc w:val="left"/>
      <w:pPr>
        <w:ind w:left="1276" w:firstLine="0"/>
      </w:pPr>
    </w:lvl>
    <w:lvl w:ilvl="2">
      <w:start w:val="1"/>
      <w:numFmt w:val="decimal"/>
      <w:pStyle w:val="a1"/>
      <w:lvlText w:val="%3"/>
      <w:lvlJc w:val="left"/>
      <w:pPr>
        <w:ind w:left="0" w:firstLine="0"/>
      </w:pPr>
      <w:rPr>
        <w:rFonts w:ascii="Times" w:eastAsia="楷体" w:hAnsi="Times" w:hint="default"/>
      </w:rPr>
    </w:lvl>
    <w:lvl w:ilvl="3">
      <w:start w:val="1"/>
      <w:numFmt w:val="decimal"/>
      <w:pStyle w:val="a2"/>
      <w:lvlText w:val="(%4)"/>
      <w:lvlJc w:val="left"/>
      <w:pPr>
        <w:ind w:left="0" w:firstLine="0"/>
      </w:p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32B0076"/>
    <w:multiLevelType w:val="hybridMultilevel"/>
    <w:tmpl w:val="9D4C0410"/>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600F58D6"/>
    <w:multiLevelType w:val="multilevel"/>
    <w:tmpl w:val="600F58D6"/>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rPr>
        <w:b w:val="0"/>
        <w:bCs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6FE4529C"/>
    <w:multiLevelType w:val="hybridMultilevel"/>
    <w:tmpl w:val="D4020054"/>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71673D68"/>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75307CBF"/>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7D085DCF"/>
    <w:multiLevelType w:val="multilevel"/>
    <w:tmpl w:val="88EAE4FC"/>
    <w:lvl w:ilvl="0">
      <w:start w:val="1"/>
      <w:numFmt w:val="decimal"/>
      <w:lvlText w:val="（%1）"/>
      <w:lvlJc w:val="left"/>
      <w:pPr>
        <w:ind w:left="986" w:hanging="420"/>
      </w:pPr>
      <w:rPr>
        <w:rFonts w:ascii="Times New Roman" w:eastAsia="仿宋_GB2312" w:hAnsi="Times New Roman" w:cs="Times New Roman"/>
      </w:rPr>
    </w:lvl>
    <w:lvl w:ilvl="1">
      <w:start w:val="1"/>
      <w:numFmt w:val="bullet"/>
      <w:lvlText w:val=""/>
      <w:lvlJc w:val="left"/>
      <w:pPr>
        <w:ind w:left="1406" w:hanging="420"/>
      </w:pPr>
      <w:rPr>
        <w:rFonts w:ascii="Wingdings" w:hAnsi="Wingdings" w:hint="default"/>
      </w:rPr>
    </w:lvl>
    <w:lvl w:ilvl="2">
      <w:start w:val="1"/>
      <w:numFmt w:val="bullet"/>
      <w:lvlText w:val=""/>
      <w:lvlJc w:val="left"/>
      <w:pPr>
        <w:ind w:left="1826" w:hanging="420"/>
      </w:pPr>
      <w:rPr>
        <w:rFonts w:ascii="Wingdings" w:hAnsi="Wingdings" w:hint="default"/>
      </w:rPr>
    </w:lvl>
    <w:lvl w:ilvl="3">
      <w:start w:val="1"/>
      <w:numFmt w:val="bullet"/>
      <w:lvlText w:val=""/>
      <w:lvlJc w:val="left"/>
      <w:pPr>
        <w:ind w:left="2246" w:hanging="420"/>
      </w:pPr>
      <w:rPr>
        <w:rFonts w:ascii="Wingdings" w:hAnsi="Wingdings" w:hint="default"/>
      </w:rPr>
    </w:lvl>
    <w:lvl w:ilvl="4">
      <w:start w:val="1"/>
      <w:numFmt w:val="bullet"/>
      <w:lvlText w:val=""/>
      <w:lvlJc w:val="left"/>
      <w:pPr>
        <w:ind w:left="2666" w:hanging="420"/>
      </w:pPr>
      <w:rPr>
        <w:rFonts w:ascii="Wingdings" w:hAnsi="Wingdings" w:hint="default"/>
      </w:rPr>
    </w:lvl>
    <w:lvl w:ilvl="5">
      <w:start w:val="1"/>
      <w:numFmt w:val="bullet"/>
      <w:lvlText w:val=""/>
      <w:lvlJc w:val="left"/>
      <w:pPr>
        <w:ind w:left="3086" w:hanging="420"/>
      </w:pPr>
      <w:rPr>
        <w:rFonts w:ascii="Wingdings" w:hAnsi="Wingdings" w:hint="default"/>
      </w:rPr>
    </w:lvl>
    <w:lvl w:ilvl="6">
      <w:start w:val="1"/>
      <w:numFmt w:val="bullet"/>
      <w:lvlText w:val=""/>
      <w:lvlJc w:val="left"/>
      <w:pPr>
        <w:ind w:left="3506" w:hanging="420"/>
      </w:pPr>
      <w:rPr>
        <w:rFonts w:ascii="Wingdings" w:hAnsi="Wingdings" w:hint="default"/>
      </w:rPr>
    </w:lvl>
    <w:lvl w:ilvl="7">
      <w:start w:val="1"/>
      <w:numFmt w:val="bullet"/>
      <w:lvlText w:val=""/>
      <w:lvlJc w:val="left"/>
      <w:pPr>
        <w:ind w:left="3926" w:hanging="420"/>
      </w:pPr>
      <w:rPr>
        <w:rFonts w:ascii="Wingdings" w:hAnsi="Wingdings" w:hint="default"/>
      </w:rPr>
    </w:lvl>
    <w:lvl w:ilvl="8">
      <w:start w:val="1"/>
      <w:numFmt w:val="bullet"/>
      <w:lvlText w:val=""/>
      <w:lvlJc w:val="left"/>
      <w:pPr>
        <w:ind w:left="4346" w:hanging="420"/>
      </w:pPr>
      <w:rPr>
        <w:rFonts w:ascii="Wingdings" w:hAnsi="Wingdings" w:hint="default"/>
      </w:rPr>
    </w:lvl>
  </w:abstractNum>
  <w:num w:numId="1" w16cid:durableId="351692434">
    <w:abstractNumId w:val="2"/>
  </w:num>
  <w:num w:numId="2" w16cid:durableId="1859658543">
    <w:abstractNumId w:val="0"/>
  </w:num>
  <w:num w:numId="3" w16cid:durableId="1730569691">
    <w:abstractNumId w:val="6"/>
  </w:num>
  <w:num w:numId="4" w16cid:durableId="1819951903">
    <w:abstractNumId w:val="5"/>
  </w:num>
  <w:num w:numId="5" w16cid:durableId="368994730">
    <w:abstractNumId w:val="4"/>
  </w:num>
  <w:num w:numId="6" w16cid:durableId="770511023">
    <w:abstractNumId w:val="3"/>
  </w:num>
  <w:num w:numId="7" w16cid:durableId="195317135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3NTkwYmQzYTA5MDNjZDg0ZTFkNDFhZjBlYjhkMTIifQ=="/>
  </w:docVars>
  <w:rsids>
    <w:rsidRoot w:val="00526EC5"/>
    <w:rsid w:val="0000092C"/>
    <w:rsid w:val="00000B48"/>
    <w:rsid w:val="0000172D"/>
    <w:rsid w:val="0000276E"/>
    <w:rsid w:val="00002891"/>
    <w:rsid w:val="00004A9F"/>
    <w:rsid w:val="00004EED"/>
    <w:rsid w:val="00005873"/>
    <w:rsid w:val="000066A3"/>
    <w:rsid w:val="000116FA"/>
    <w:rsid w:val="00011752"/>
    <w:rsid w:val="00012E31"/>
    <w:rsid w:val="000132E0"/>
    <w:rsid w:val="000140B5"/>
    <w:rsid w:val="00015CE9"/>
    <w:rsid w:val="00022FB1"/>
    <w:rsid w:val="00023775"/>
    <w:rsid w:val="00023DA8"/>
    <w:rsid w:val="000255AE"/>
    <w:rsid w:val="00027F66"/>
    <w:rsid w:val="00030094"/>
    <w:rsid w:val="00031A36"/>
    <w:rsid w:val="00033843"/>
    <w:rsid w:val="00033AAB"/>
    <w:rsid w:val="000352EC"/>
    <w:rsid w:val="00035500"/>
    <w:rsid w:val="00036125"/>
    <w:rsid w:val="00037265"/>
    <w:rsid w:val="00037F87"/>
    <w:rsid w:val="0004320C"/>
    <w:rsid w:val="00043C30"/>
    <w:rsid w:val="00044C79"/>
    <w:rsid w:val="000468FA"/>
    <w:rsid w:val="00047454"/>
    <w:rsid w:val="00051849"/>
    <w:rsid w:val="00053094"/>
    <w:rsid w:val="00055F37"/>
    <w:rsid w:val="00056D47"/>
    <w:rsid w:val="000607F7"/>
    <w:rsid w:val="000633B6"/>
    <w:rsid w:val="000647BE"/>
    <w:rsid w:val="0006522D"/>
    <w:rsid w:val="00067E8D"/>
    <w:rsid w:val="000701AA"/>
    <w:rsid w:val="000707F3"/>
    <w:rsid w:val="0007082F"/>
    <w:rsid w:val="00072E2C"/>
    <w:rsid w:val="000760DF"/>
    <w:rsid w:val="0008014A"/>
    <w:rsid w:val="000810ED"/>
    <w:rsid w:val="00081A4E"/>
    <w:rsid w:val="00081E34"/>
    <w:rsid w:val="00081EC2"/>
    <w:rsid w:val="00084A41"/>
    <w:rsid w:val="0008503C"/>
    <w:rsid w:val="00085C28"/>
    <w:rsid w:val="00086C12"/>
    <w:rsid w:val="00091476"/>
    <w:rsid w:val="000959CC"/>
    <w:rsid w:val="00097A5E"/>
    <w:rsid w:val="000A37AE"/>
    <w:rsid w:val="000A6955"/>
    <w:rsid w:val="000B203B"/>
    <w:rsid w:val="000B2CE9"/>
    <w:rsid w:val="000B6A8F"/>
    <w:rsid w:val="000B6C1F"/>
    <w:rsid w:val="000B72BF"/>
    <w:rsid w:val="000B7C30"/>
    <w:rsid w:val="000C1BE2"/>
    <w:rsid w:val="000C2BA6"/>
    <w:rsid w:val="000C3F3E"/>
    <w:rsid w:val="000C5F91"/>
    <w:rsid w:val="000C61AA"/>
    <w:rsid w:val="000D0C10"/>
    <w:rsid w:val="000D0EBF"/>
    <w:rsid w:val="000D1316"/>
    <w:rsid w:val="000D281A"/>
    <w:rsid w:val="000D2B14"/>
    <w:rsid w:val="000D2F28"/>
    <w:rsid w:val="000D3FC1"/>
    <w:rsid w:val="000D43CE"/>
    <w:rsid w:val="000D54E3"/>
    <w:rsid w:val="000D6E76"/>
    <w:rsid w:val="000E0DA8"/>
    <w:rsid w:val="000E55A4"/>
    <w:rsid w:val="000E59F4"/>
    <w:rsid w:val="000E796B"/>
    <w:rsid w:val="000F233C"/>
    <w:rsid w:val="000F3374"/>
    <w:rsid w:val="000F3E31"/>
    <w:rsid w:val="000F5A70"/>
    <w:rsid w:val="000F5CF2"/>
    <w:rsid w:val="000F7B74"/>
    <w:rsid w:val="00101157"/>
    <w:rsid w:val="001034D8"/>
    <w:rsid w:val="00103EC2"/>
    <w:rsid w:val="00104CD5"/>
    <w:rsid w:val="0010510C"/>
    <w:rsid w:val="00105FFB"/>
    <w:rsid w:val="00110BF9"/>
    <w:rsid w:val="00110D26"/>
    <w:rsid w:val="00110DD3"/>
    <w:rsid w:val="00110E90"/>
    <w:rsid w:val="00111177"/>
    <w:rsid w:val="001131FA"/>
    <w:rsid w:val="00115FD0"/>
    <w:rsid w:val="001176A8"/>
    <w:rsid w:val="00117CD0"/>
    <w:rsid w:val="0012136E"/>
    <w:rsid w:val="00123826"/>
    <w:rsid w:val="00124ADB"/>
    <w:rsid w:val="00125458"/>
    <w:rsid w:val="00127117"/>
    <w:rsid w:val="001300BB"/>
    <w:rsid w:val="0013049C"/>
    <w:rsid w:val="0013049F"/>
    <w:rsid w:val="001312E7"/>
    <w:rsid w:val="00132875"/>
    <w:rsid w:val="00133012"/>
    <w:rsid w:val="0013305A"/>
    <w:rsid w:val="0013586E"/>
    <w:rsid w:val="00135B69"/>
    <w:rsid w:val="00136B38"/>
    <w:rsid w:val="001378E9"/>
    <w:rsid w:val="001401DF"/>
    <w:rsid w:val="00140279"/>
    <w:rsid w:val="00140943"/>
    <w:rsid w:val="001438AC"/>
    <w:rsid w:val="00144500"/>
    <w:rsid w:val="001452A8"/>
    <w:rsid w:val="0014609A"/>
    <w:rsid w:val="00146A94"/>
    <w:rsid w:val="00147BE0"/>
    <w:rsid w:val="00151017"/>
    <w:rsid w:val="001517FC"/>
    <w:rsid w:val="0015389B"/>
    <w:rsid w:val="00154381"/>
    <w:rsid w:val="00154FC9"/>
    <w:rsid w:val="00157EE2"/>
    <w:rsid w:val="00160AD3"/>
    <w:rsid w:val="00165FE9"/>
    <w:rsid w:val="001675C6"/>
    <w:rsid w:val="00170EE3"/>
    <w:rsid w:val="0017420B"/>
    <w:rsid w:val="001743E2"/>
    <w:rsid w:val="001753D0"/>
    <w:rsid w:val="00177C24"/>
    <w:rsid w:val="00180944"/>
    <w:rsid w:val="00182030"/>
    <w:rsid w:val="00182648"/>
    <w:rsid w:val="00183DAB"/>
    <w:rsid w:val="0018456E"/>
    <w:rsid w:val="00185690"/>
    <w:rsid w:val="00185B71"/>
    <w:rsid w:val="00190B59"/>
    <w:rsid w:val="00190BEF"/>
    <w:rsid w:val="001913CD"/>
    <w:rsid w:val="00192212"/>
    <w:rsid w:val="001922A3"/>
    <w:rsid w:val="0019253C"/>
    <w:rsid w:val="0019370D"/>
    <w:rsid w:val="00195147"/>
    <w:rsid w:val="0019657B"/>
    <w:rsid w:val="001A1857"/>
    <w:rsid w:val="001A2A31"/>
    <w:rsid w:val="001A6287"/>
    <w:rsid w:val="001A77CE"/>
    <w:rsid w:val="001B0EC9"/>
    <w:rsid w:val="001B106A"/>
    <w:rsid w:val="001B1CF4"/>
    <w:rsid w:val="001B6D85"/>
    <w:rsid w:val="001B7D31"/>
    <w:rsid w:val="001C00B2"/>
    <w:rsid w:val="001C2555"/>
    <w:rsid w:val="001C2817"/>
    <w:rsid w:val="001C36D3"/>
    <w:rsid w:val="001C4720"/>
    <w:rsid w:val="001C47FD"/>
    <w:rsid w:val="001C57C1"/>
    <w:rsid w:val="001C7B95"/>
    <w:rsid w:val="001D092A"/>
    <w:rsid w:val="001D4108"/>
    <w:rsid w:val="001D4FDD"/>
    <w:rsid w:val="001D7FF1"/>
    <w:rsid w:val="001E0E2B"/>
    <w:rsid w:val="001E12F0"/>
    <w:rsid w:val="001E286E"/>
    <w:rsid w:val="001E29D5"/>
    <w:rsid w:val="001E715F"/>
    <w:rsid w:val="001E78A6"/>
    <w:rsid w:val="001F0F64"/>
    <w:rsid w:val="001F1B9F"/>
    <w:rsid w:val="001F2A43"/>
    <w:rsid w:val="001F46E6"/>
    <w:rsid w:val="001F5353"/>
    <w:rsid w:val="001F78A5"/>
    <w:rsid w:val="001F7A5D"/>
    <w:rsid w:val="001F7C24"/>
    <w:rsid w:val="00201AAB"/>
    <w:rsid w:val="00202FC5"/>
    <w:rsid w:val="00204C9D"/>
    <w:rsid w:val="00204F7D"/>
    <w:rsid w:val="002053DB"/>
    <w:rsid w:val="00205457"/>
    <w:rsid w:val="002063BB"/>
    <w:rsid w:val="00212859"/>
    <w:rsid w:val="00212A46"/>
    <w:rsid w:val="00213126"/>
    <w:rsid w:val="00221A6C"/>
    <w:rsid w:val="00222171"/>
    <w:rsid w:val="002248E4"/>
    <w:rsid w:val="00224F53"/>
    <w:rsid w:val="0022600B"/>
    <w:rsid w:val="00227E36"/>
    <w:rsid w:val="00236839"/>
    <w:rsid w:val="00236965"/>
    <w:rsid w:val="00236A8D"/>
    <w:rsid w:val="0024004C"/>
    <w:rsid w:val="002419C4"/>
    <w:rsid w:val="00241C1C"/>
    <w:rsid w:val="00242A36"/>
    <w:rsid w:val="00242B34"/>
    <w:rsid w:val="00242E73"/>
    <w:rsid w:val="00244119"/>
    <w:rsid w:val="00247FD2"/>
    <w:rsid w:val="00252736"/>
    <w:rsid w:val="00252C46"/>
    <w:rsid w:val="00254311"/>
    <w:rsid w:val="00262CF2"/>
    <w:rsid w:val="002635A0"/>
    <w:rsid w:val="00264F25"/>
    <w:rsid w:val="00265F70"/>
    <w:rsid w:val="00266376"/>
    <w:rsid w:val="00267885"/>
    <w:rsid w:val="0027048F"/>
    <w:rsid w:val="00270C29"/>
    <w:rsid w:val="00273CAC"/>
    <w:rsid w:val="00273F90"/>
    <w:rsid w:val="00274980"/>
    <w:rsid w:val="00277E22"/>
    <w:rsid w:val="00277F70"/>
    <w:rsid w:val="002817F4"/>
    <w:rsid w:val="00281EFB"/>
    <w:rsid w:val="00281FD6"/>
    <w:rsid w:val="00284A18"/>
    <w:rsid w:val="00285F34"/>
    <w:rsid w:val="0028693A"/>
    <w:rsid w:val="0029004D"/>
    <w:rsid w:val="0029108A"/>
    <w:rsid w:val="002923F5"/>
    <w:rsid w:val="002929C4"/>
    <w:rsid w:val="00293D98"/>
    <w:rsid w:val="00293FCF"/>
    <w:rsid w:val="00294BD2"/>
    <w:rsid w:val="002957C1"/>
    <w:rsid w:val="002959FC"/>
    <w:rsid w:val="002A0095"/>
    <w:rsid w:val="002A012C"/>
    <w:rsid w:val="002A0BF8"/>
    <w:rsid w:val="002A20EF"/>
    <w:rsid w:val="002A5B2D"/>
    <w:rsid w:val="002A5DD6"/>
    <w:rsid w:val="002A6E0F"/>
    <w:rsid w:val="002B0930"/>
    <w:rsid w:val="002B13B9"/>
    <w:rsid w:val="002B2FDF"/>
    <w:rsid w:val="002B3DF2"/>
    <w:rsid w:val="002B56E6"/>
    <w:rsid w:val="002B6451"/>
    <w:rsid w:val="002B6FDB"/>
    <w:rsid w:val="002B7C8B"/>
    <w:rsid w:val="002C1CB1"/>
    <w:rsid w:val="002C4543"/>
    <w:rsid w:val="002C7572"/>
    <w:rsid w:val="002D0DD0"/>
    <w:rsid w:val="002D15F4"/>
    <w:rsid w:val="002D1C7D"/>
    <w:rsid w:val="002D1DE5"/>
    <w:rsid w:val="002E0438"/>
    <w:rsid w:val="002E084C"/>
    <w:rsid w:val="002E1487"/>
    <w:rsid w:val="002E222F"/>
    <w:rsid w:val="002E23DA"/>
    <w:rsid w:val="002E3211"/>
    <w:rsid w:val="002E36D5"/>
    <w:rsid w:val="002E37CC"/>
    <w:rsid w:val="002E535D"/>
    <w:rsid w:val="002E6FD1"/>
    <w:rsid w:val="002F01A9"/>
    <w:rsid w:val="002F081B"/>
    <w:rsid w:val="002F149E"/>
    <w:rsid w:val="002F2EA1"/>
    <w:rsid w:val="002F3034"/>
    <w:rsid w:val="002F745E"/>
    <w:rsid w:val="00300907"/>
    <w:rsid w:val="00302FC0"/>
    <w:rsid w:val="00303C42"/>
    <w:rsid w:val="003046E5"/>
    <w:rsid w:val="003064C6"/>
    <w:rsid w:val="00310393"/>
    <w:rsid w:val="003113C8"/>
    <w:rsid w:val="00312C5D"/>
    <w:rsid w:val="00312DDF"/>
    <w:rsid w:val="00315651"/>
    <w:rsid w:val="0031712E"/>
    <w:rsid w:val="00317317"/>
    <w:rsid w:val="00322218"/>
    <w:rsid w:val="00323ABA"/>
    <w:rsid w:val="00323C23"/>
    <w:rsid w:val="00326F64"/>
    <w:rsid w:val="003302DD"/>
    <w:rsid w:val="00330589"/>
    <w:rsid w:val="00330E8A"/>
    <w:rsid w:val="00331480"/>
    <w:rsid w:val="00334505"/>
    <w:rsid w:val="0033495E"/>
    <w:rsid w:val="00335550"/>
    <w:rsid w:val="00336475"/>
    <w:rsid w:val="00337A0B"/>
    <w:rsid w:val="00340CA8"/>
    <w:rsid w:val="00342B57"/>
    <w:rsid w:val="0034630B"/>
    <w:rsid w:val="00346972"/>
    <w:rsid w:val="00346ACA"/>
    <w:rsid w:val="00347A87"/>
    <w:rsid w:val="0035007A"/>
    <w:rsid w:val="00350708"/>
    <w:rsid w:val="0035152C"/>
    <w:rsid w:val="00351FDD"/>
    <w:rsid w:val="003579B3"/>
    <w:rsid w:val="003579C4"/>
    <w:rsid w:val="00357AFF"/>
    <w:rsid w:val="00357B4E"/>
    <w:rsid w:val="00357D45"/>
    <w:rsid w:val="00361EA2"/>
    <w:rsid w:val="0036239C"/>
    <w:rsid w:val="00362C9E"/>
    <w:rsid w:val="00363B65"/>
    <w:rsid w:val="00363FDD"/>
    <w:rsid w:val="00364872"/>
    <w:rsid w:val="003649C6"/>
    <w:rsid w:val="00365933"/>
    <w:rsid w:val="00366A6F"/>
    <w:rsid w:val="003703BF"/>
    <w:rsid w:val="00371291"/>
    <w:rsid w:val="003718F4"/>
    <w:rsid w:val="003730EF"/>
    <w:rsid w:val="003736DF"/>
    <w:rsid w:val="00374DFF"/>
    <w:rsid w:val="00375388"/>
    <w:rsid w:val="003756DD"/>
    <w:rsid w:val="00377AA5"/>
    <w:rsid w:val="00377EF6"/>
    <w:rsid w:val="003802C0"/>
    <w:rsid w:val="003802DB"/>
    <w:rsid w:val="003814D9"/>
    <w:rsid w:val="0038235A"/>
    <w:rsid w:val="00385A96"/>
    <w:rsid w:val="00390340"/>
    <w:rsid w:val="00391252"/>
    <w:rsid w:val="00391F2E"/>
    <w:rsid w:val="003928E1"/>
    <w:rsid w:val="00393163"/>
    <w:rsid w:val="00394216"/>
    <w:rsid w:val="003952D9"/>
    <w:rsid w:val="003973EA"/>
    <w:rsid w:val="003979EF"/>
    <w:rsid w:val="003A5660"/>
    <w:rsid w:val="003B1722"/>
    <w:rsid w:val="003B2EF4"/>
    <w:rsid w:val="003B4DE8"/>
    <w:rsid w:val="003B63C0"/>
    <w:rsid w:val="003B660B"/>
    <w:rsid w:val="003B7609"/>
    <w:rsid w:val="003C0021"/>
    <w:rsid w:val="003C0247"/>
    <w:rsid w:val="003C0677"/>
    <w:rsid w:val="003C1744"/>
    <w:rsid w:val="003C1FE5"/>
    <w:rsid w:val="003C3A98"/>
    <w:rsid w:val="003C3D4C"/>
    <w:rsid w:val="003C41DF"/>
    <w:rsid w:val="003C4F54"/>
    <w:rsid w:val="003C574B"/>
    <w:rsid w:val="003C58AC"/>
    <w:rsid w:val="003C6899"/>
    <w:rsid w:val="003C6B34"/>
    <w:rsid w:val="003C7485"/>
    <w:rsid w:val="003C7AA9"/>
    <w:rsid w:val="003C7E4E"/>
    <w:rsid w:val="003D13B2"/>
    <w:rsid w:val="003D16BD"/>
    <w:rsid w:val="003D1B52"/>
    <w:rsid w:val="003D1B73"/>
    <w:rsid w:val="003D2237"/>
    <w:rsid w:val="003D2700"/>
    <w:rsid w:val="003D5A95"/>
    <w:rsid w:val="003D652D"/>
    <w:rsid w:val="003E1523"/>
    <w:rsid w:val="003E1AEC"/>
    <w:rsid w:val="003E4114"/>
    <w:rsid w:val="003E4912"/>
    <w:rsid w:val="003E4A1D"/>
    <w:rsid w:val="003F0219"/>
    <w:rsid w:val="003F17C1"/>
    <w:rsid w:val="003F18B9"/>
    <w:rsid w:val="003F6468"/>
    <w:rsid w:val="003F713A"/>
    <w:rsid w:val="00400189"/>
    <w:rsid w:val="00401422"/>
    <w:rsid w:val="0040299C"/>
    <w:rsid w:val="004035F0"/>
    <w:rsid w:val="00404F4B"/>
    <w:rsid w:val="00405694"/>
    <w:rsid w:val="00405D48"/>
    <w:rsid w:val="00405E1F"/>
    <w:rsid w:val="00405E78"/>
    <w:rsid w:val="00405F18"/>
    <w:rsid w:val="00406BAA"/>
    <w:rsid w:val="00407E07"/>
    <w:rsid w:val="00410990"/>
    <w:rsid w:val="00410C54"/>
    <w:rsid w:val="00411642"/>
    <w:rsid w:val="0041173D"/>
    <w:rsid w:val="0041245A"/>
    <w:rsid w:val="00412C72"/>
    <w:rsid w:val="00414463"/>
    <w:rsid w:val="0041762F"/>
    <w:rsid w:val="0042181C"/>
    <w:rsid w:val="0042258B"/>
    <w:rsid w:val="00422BFD"/>
    <w:rsid w:val="0042336E"/>
    <w:rsid w:val="0042634B"/>
    <w:rsid w:val="0042682F"/>
    <w:rsid w:val="00426D2B"/>
    <w:rsid w:val="00430067"/>
    <w:rsid w:val="00430F6E"/>
    <w:rsid w:val="00432137"/>
    <w:rsid w:val="0043262D"/>
    <w:rsid w:val="00433B92"/>
    <w:rsid w:val="0043449B"/>
    <w:rsid w:val="00434A86"/>
    <w:rsid w:val="004355F8"/>
    <w:rsid w:val="0043682A"/>
    <w:rsid w:val="004369BC"/>
    <w:rsid w:val="00436B39"/>
    <w:rsid w:val="00437385"/>
    <w:rsid w:val="00437DFF"/>
    <w:rsid w:val="00440AAA"/>
    <w:rsid w:val="00440B4E"/>
    <w:rsid w:val="00441855"/>
    <w:rsid w:val="00443494"/>
    <w:rsid w:val="00444793"/>
    <w:rsid w:val="00445DCC"/>
    <w:rsid w:val="00447034"/>
    <w:rsid w:val="0044723E"/>
    <w:rsid w:val="0044747A"/>
    <w:rsid w:val="004477A7"/>
    <w:rsid w:val="004515CB"/>
    <w:rsid w:val="00451C35"/>
    <w:rsid w:val="004526D3"/>
    <w:rsid w:val="00452EDA"/>
    <w:rsid w:val="00454C2F"/>
    <w:rsid w:val="004564D3"/>
    <w:rsid w:val="00460AF2"/>
    <w:rsid w:val="004612D8"/>
    <w:rsid w:val="0046264C"/>
    <w:rsid w:val="00462C6F"/>
    <w:rsid w:val="00462EFC"/>
    <w:rsid w:val="00463222"/>
    <w:rsid w:val="00463A8B"/>
    <w:rsid w:val="00463C57"/>
    <w:rsid w:val="004643A0"/>
    <w:rsid w:val="004646F6"/>
    <w:rsid w:val="00467813"/>
    <w:rsid w:val="004712EC"/>
    <w:rsid w:val="00472536"/>
    <w:rsid w:val="00473E66"/>
    <w:rsid w:val="00473FD5"/>
    <w:rsid w:val="00476CA8"/>
    <w:rsid w:val="00476E5C"/>
    <w:rsid w:val="00477633"/>
    <w:rsid w:val="0048157F"/>
    <w:rsid w:val="00481C2D"/>
    <w:rsid w:val="00483C87"/>
    <w:rsid w:val="00485CE1"/>
    <w:rsid w:val="00486D69"/>
    <w:rsid w:val="004904DB"/>
    <w:rsid w:val="00492639"/>
    <w:rsid w:val="00492CF5"/>
    <w:rsid w:val="00493DB9"/>
    <w:rsid w:val="00493EA6"/>
    <w:rsid w:val="00495887"/>
    <w:rsid w:val="00496461"/>
    <w:rsid w:val="00496852"/>
    <w:rsid w:val="00497D4A"/>
    <w:rsid w:val="004A0A32"/>
    <w:rsid w:val="004A1F40"/>
    <w:rsid w:val="004A307E"/>
    <w:rsid w:val="004A30EA"/>
    <w:rsid w:val="004A4776"/>
    <w:rsid w:val="004A6F7A"/>
    <w:rsid w:val="004A6FD4"/>
    <w:rsid w:val="004A7541"/>
    <w:rsid w:val="004B1975"/>
    <w:rsid w:val="004B25AD"/>
    <w:rsid w:val="004B2C6E"/>
    <w:rsid w:val="004B36C6"/>
    <w:rsid w:val="004B5373"/>
    <w:rsid w:val="004B63E9"/>
    <w:rsid w:val="004B7531"/>
    <w:rsid w:val="004C0936"/>
    <w:rsid w:val="004C3AF2"/>
    <w:rsid w:val="004C3BA4"/>
    <w:rsid w:val="004C548D"/>
    <w:rsid w:val="004C5612"/>
    <w:rsid w:val="004D10AB"/>
    <w:rsid w:val="004D1CE6"/>
    <w:rsid w:val="004D1F97"/>
    <w:rsid w:val="004D22D5"/>
    <w:rsid w:val="004D33A1"/>
    <w:rsid w:val="004D3A9D"/>
    <w:rsid w:val="004D49AB"/>
    <w:rsid w:val="004D4BB6"/>
    <w:rsid w:val="004D4D03"/>
    <w:rsid w:val="004D6BE8"/>
    <w:rsid w:val="004E15DF"/>
    <w:rsid w:val="004E61F2"/>
    <w:rsid w:val="004F39B2"/>
    <w:rsid w:val="004F3E33"/>
    <w:rsid w:val="004F3E72"/>
    <w:rsid w:val="004F405B"/>
    <w:rsid w:val="004F5874"/>
    <w:rsid w:val="004F6DF3"/>
    <w:rsid w:val="004F791F"/>
    <w:rsid w:val="004F7BDE"/>
    <w:rsid w:val="0050178A"/>
    <w:rsid w:val="00502A76"/>
    <w:rsid w:val="005030CD"/>
    <w:rsid w:val="00503A06"/>
    <w:rsid w:val="005047D0"/>
    <w:rsid w:val="00504FAD"/>
    <w:rsid w:val="0051015C"/>
    <w:rsid w:val="00511FA1"/>
    <w:rsid w:val="00512173"/>
    <w:rsid w:val="00512C1F"/>
    <w:rsid w:val="00514509"/>
    <w:rsid w:val="00514634"/>
    <w:rsid w:val="00517607"/>
    <w:rsid w:val="005211A1"/>
    <w:rsid w:val="00523842"/>
    <w:rsid w:val="005257ED"/>
    <w:rsid w:val="00526BFA"/>
    <w:rsid w:val="00526EC5"/>
    <w:rsid w:val="00526FA5"/>
    <w:rsid w:val="00530FBF"/>
    <w:rsid w:val="005310FB"/>
    <w:rsid w:val="00531E61"/>
    <w:rsid w:val="00533D63"/>
    <w:rsid w:val="00534BA5"/>
    <w:rsid w:val="00535D58"/>
    <w:rsid w:val="00541038"/>
    <w:rsid w:val="00541561"/>
    <w:rsid w:val="00543316"/>
    <w:rsid w:val="00545775"/>
    <w:rsid w:val="0054748C"/>
    <w:rsid w:val="00547C8B"/>
    <w:rsid w:val="00551B2D"/>
    <w:rsid w:val="00552E08"/>
    <w:rsid w:val="00556C0A"/>
    <w:rsid w:val="0056064B"/>
    <w:rsid w:val="00561D8B"/>
    <w:rsid w:val="005655BA"/>
    <w:rsid w:val="00567BBB"/>
    <w:rsid w:val="00571D85"/>
    <w:rsid w:val="00575812"/>
    <w:rsid w:val="00580BC9"/>
    <w:rsid w:val="00581842"/>
    <w:rsid w:val="005838D7"/>
    <w:rsid w:val="00583BEF"/>
    <w:rsid w:val="00583CC5"/>
    <w:rsid w:val="00585F0C"/>
    <w:rsid w:val="00586583"/>
    <w:rsid w:val="0059071D"/>
    <w:rsid w:val="00594377"/>
    <w:rsid w:val="00594749"/>
    <w:rsid w:val="00596946"/>
    <w:rsid w:val="005A0C47"/>
    <w:rsid w:val="005A19C9"/>
    <w:rsid w:val="005A1F6A"/>
    <w:rsid w:val="005A2BA4"/>
    <w:rsid w:val="005A345F"/>
    <w:rsid w:val="005A3905"/>
    <w:rsid w:val="005A4DFF"/>
    <w:rsid w:val="005A5DBC"/>
    <w:rsid w:val="005A6329"/>
    <w:rsid w:val="005A6B6C"/>
    <w:rsid w:val="005B494A"/>
    <w:rsid w:val="005B5338"/>
    <w:rsid w:val="005B6DF8"/>
    <w:rsid w:val="005C03F5"/>
    <w:rsid w:val="005C0A10"/>
    <w:rsid w:val="005C1FD6"/>
    <w:rsid w:val="005C6F16"/>
    <w:rsid w:val="005C7D0A"/>
    <w:rsid w:val="005D294D"/>
    <w:rsid w:val="005D2CF4"/>
    <w:rsid w:val="005D4FED"/>
    <w:rsid w:val="005D586A"/>
    <w:rsid w:val="005E243F"/>
    <w:rsid w:val="005E3369"/>
    <w:rsid w:val="005E41FE"/>
    <w:rsid w:val="005E5DEE"/>
    <w:rsid w:val="005E6202"/>
    <w:rsid w:val="005E7959"/>
    <w:rsid w:val="005E7B49"/>
    <w:rsid w:val="005E7CBE"/>
    <w:rsid w:val="005F2D4F"/>
    <w:rsid w:val="005F2F78"/>
    <w:rsid w:val="005F53CD"/>
    <w:rsid w:val="00600BED"/>
    <w:rsid w:val="00600C19"/>
    <w:rsid w:val="0060348E"/>
    <w:rsid w:val="006048B8"/>
    <w:rsid w:val="00604B01"/>
    <w:rsid w:val="00605E95"/>
    <w:rsid w:val="00606428"/>
    <w:rsid w:val="006124FC"/>
    <w:rsid w:val="00612B6E"/>
    <w:rsid w:val="00613EC0"/>
    <w:rsid w:val="00615310"/>
    <w:rsid w:val="00620084"/>
    <w:rsid w:val="00623330"/>
    <w:rsid w:val="00625244"/>
    <w:rsid w:val="0063058B"/>
    <w:rsid w:val="006354E5"/>
    <w:rsid w:val="00635AE6"/>
    <w:rsid w:val="00635EEB"/>
    <w:rsid w:val="00636901"/>
    <w:rsid w:val="006371F3"/>
    <w:rsid w:val="00641411"/>
    <w:rsid w:val="006426E8"/>
    <w:rsid w:val="00643EAC"/>
    <w:rsid w:val="00644C48"/>
    <w:rsid w:val="00646F87"/>
    <w:rsid w:val="00650559"/>
    <w:rsid w:val="006519A9"/>
    <w:rsid w:val="00651E05"/>
    <w:rsid w:val="00653869"/>
    <w:rsid w:val="00657128"/>
    <w:rsid w:val="00657B4D"/>
    <w:rsid w:val="00660B7E"/>
    <w:rsid w:val="00661A5A"/>
    <w:rsid w:val="006620F0"/>
    <w:rsid w:val="00664254"/>
    <w:rsid w:val="00667479"/>
    <w:rsid w:val="00667740"/>
    <w:rsid w:val="006704D2"/>
    <w:rsid w:val="006708B6"/>
    <w:rsid w:val="00672217"/>
    <w:rsid w:val="006737EE"/>
    <w:rsid w:val="006763D1"/>
    <w:rsid w:val="00680EA4"/>
    <w:rsid w:val="0068383F"/>
    <w:rsid w:val="0068471B"/>
    <w:rsid w:val="00690E55"/>
    <w:rsid w:val="00691DAB"/>
    <w:rsid w:val="006922D9"/>
    <w:rsid w:val="00692346"/>
    <w:rsid w:val="0069347D"/>
    <w:rsid w:val="006938AA"/>
    <w:rsid w:val="0069463F"/>
    <w:rsid w:val="00696CB4"/>
    <w:rsid w:val="006A1354"/>
    <w:rsid w:val="006A54AD"/>
    <w:rsid w:val="006B172E"/>
    <w:rsid w:val="006B2714"/>
    <w:rsid w:val="006C0D42"/>
    <w:rsid w:val="006C2FB2"/>
    <w:rsid w:val="006C5736"/>
    <w:rsid w:val="006C58F3"/>
    <w:rsid w:val="006D1137"/>
    <w:rsid w:val="006D1C38"/>
    <w:rsid w:val="006D1E2E"/>
    <w:rsid w:val="006D4379"/>
    <w:rsid w:val="006D6B4A"/>
    <w:rsid w:val="006D6C31"/>
    <w:rsid w:val="006E097A"/>
    <w:rsid w:val="006E176B"/>
    <w:rsid w:val="006E23B4"/>
    <w:rsid w:val="006E3725"/>
    <w:rsid w:val="006F0908"/>
    <w:rsid w:val="006F5C1D"/>
    <w:rsid w:val="00700A87"/>
    <w:rsid w:val="00705BC9"/>
    <w:rsid w:val="00707A9E"/>
    <w:rsid w:val="00710499"/>
    <w:rsid w:val="007124CC"/>
    <w:rsid w:val="00715614"/>
    <w:rsid w:val="007161D3"/>
    <w:rsid w:val="00716236"/>
    <w:rsid w:val="00716862"/>
    <w:rsid w:val="00717646"/>
    <w:rsid w:val="00720A03"/>
    <w:rsid w:val="0072198C"/>
    <w:rsid w:val="00723FB8"/>
    <w:rsid w:val="00725934"/>
    <w:rsid w:val="00727236"/>
    <w:rsid w:val="007277BA"/>
    <w:rsid w:val="00731E53"/>
    <w:rsid w:val="00732FA5"/>
    <w:rsid w:val="00734182"/>
    <w:rsid w:val="00734675"/>
    <w:rsid w:val="007356A3"/>
    <w:rsid w:val="007368BC"/>
    <w:rsid w:val="00740F45"/>
    <w:rsid w:val="007437CE"/>
    <w:rsid w:val="00745F8F"/>
    <w:rsid w:val="00745FDA"/>
    <w:rsid w:val="0074624C"/>
    <w:rsid w:val="007473AC"/>
    <w:rsid w:val="007518ED"/>
    <w:rsid w:val="00751BB7"/>
    <w:rsid w:val="007528C2"/>
    <w:rsid w:val="00752E31"/>
    <w:rsid w:val="00753784"/>
    <w:rsid w:val="007549D0"/>
    <w:rsid w:val="007552CD"/>
    <w:rsid w:val="00756A12"/>
    <w:rsid w:val="007609B0"/>
    <w:rsid w:val="007615A7"/>
    <w:rsid w:val="00761A09"/>
    <w:rsid w:val="00763BAD"/>
    <w:rsid w:val="007646BB"/>
    <w:rsid w:val="007658D5"/>
    <w:rsid w:val="007669AE"/>
    <w:rsid w:val="0077403B"/>
    <w:rsid w:val="00775439"/>
    <w:rsid w:val="0077573F"/>
    <w:rsid w:val="0077591A"/>
    <w:rsid w:val="0077766D"/>
    <w:rsid w:val="007800CA"/>
    <w:rsid w:val="00784C54"/>
    <w:rsid w:val="00786B17"/>
    <w:rsid w:val="00786B65"/>
    <w:rsid w:val="00786F97"/>
    <w:rsid w:val="00787246"/>
    <w:rsid w:val="007910FF"/>
    <w:rsid w:val="0079128D"/>
    <w:rsid w:val="00793B4F"/>
    <w:rsid w:val="007A1099"/>
    <w:rsid w:val="007A22D7"/>
    <w:rsid w:val="007A2653"/>
    <w:rsid w:val="007A30FF"/>
    <w:rsid w:val="007A3BDA"/>
    <w:rsid w:val="007A6D2B"/>
    <w:rsid w:val="007B0233"/>
    <w:rsid w:val="007B1495"/>
    <w:rsid w:val="007B2085"/>
    <w:rsid w:val="007B2BA2"/>
    <w:rsid w:val="007B3422"/>
    <w:rsid w:val="007B69AD"/>
    <w:rsid w:val="007B6C71"/>
    <w:rsid w:val="007C01D6"/>
    <w:rsid w:val="007C031E"/>
    <w:rsid w:val="007C27F9"/>
    <w:rsid w:val="007C376D"/>
    <w:rsid w:val="007C3DC0"/>
    <w:rsid w:val="007C4E9D"/>
    <w:rsid w:val="007C64C7"/>
    <w:rsid w:val="007C6FB7"/>
    <w:rsid w:val="007C6FFE"/>
    <w:rsid w:val="007C7DB3"/>
    <w:rsid w:val="007D038E"/>
    <w:rsid w:val="007D0E06"/>
    <w:rsid w:val="007D481A"/>
    <w:rsid w:val="007D6078"/>
    <w:rsid w:val="007D6512"/>
    <w:rsid w:val="007D6FF0"/>
    <w:rsid w:val="007E0586"/>
    <w:rsid w:val="007E11C8"/>
    <w:rsid w:val="007E3AF5"/>
    <w:rsid w:val="007E4B31"/>
    <w:rsid w:val="007E4F8D"/>
    <w:rsid w:val="007E5249"/>
    <w:rsid w:val="007E54AD"/>
    <w:rsid w:val="007F171C"/>
    <w:rsid w:val="007F1BFD"/>
    <w:rsid w:val="007F4FEB"/>
    <w:rsid w:val="007F55F2"/>
    <w:rsid w:val="007F5DB7"/>
    <w:rsid w:val="007F60DD"/>
    <w:rsid w:val="007F6C45"/>
    <w:rsid w:val="007F6D4A"/>
    <w:rsid w:val="007F70B5"/>
    <w:rsid w:val="008008B5"/>
    <w:rsid w:val="00802865"/>
    <w:rsid w:val="0080323C"/>
    <w:rsid w:val="008034BE"/>
    <w:rsid w:val="0080395E"/>
    <w:rsid w:val="0080564C"/>
    <w:rsid w:val="008059F9"/>
    <w:rsid w:val="0081134B"/>
    <w:rsid w:val="0081207E"/>
    <w:rsid w:val="008133B7"/>
    <w:rsid w:val="00815806"/>
    <w:rsid w:val="00816729"/>
    <w:rsid w:val="00817990"/>
    <w:rsid w:val="008209B6"/>
    <w:rsid w:val="008229A0"/>
    <w:rsid w:val="00826F4B"/>
    <w:rsid w:val="00833149"/>
    <w:rsid w:val="008331D6"/>
    <w:rsid w:val="00835578"/>
    <w:rsid w:val="00835ECA"/>
    <w:rsid w:val="00835ED6"/>
    <w:rsid w:val="00843F94"/>
    <w:rsid w:val="008450E0"/>
    <w:rsid w:val="008452B5"/>
    <w:rsid w:val="0085014C"/>
    <w:rsid w:val="008506A6"/>
    <w:rsid w:val="00850E3F"/>
    <w:rsid w:val="008510B9"/>
    <w:rsid w:val="00851162"/>
    <w:rsid w:val="0085158E"/>
    <w:rsid w:val="00856D92"/>
    <w:rsid w:val="00857273"/>
    <w:rsid w:val="00857A47"/>
    <w:rsid w:val="008608EE"/>
    <w:rsid w:val="008619A0"/>
    <w:rsid w:val="00863B05"/>
    <w:rsid w:val="00863D92"/>
    <w:rsid w:val="0086446F"/>
    <w:rsid w:val="008647F9"/>
    <w:rsid w:val="00864E8B"/>
    <w:rsid w:val="00865267"/>
    <w:rsid w:val="00866204"/>
    <w:rsid w:val="00866841"/>
    <w:rsid w:val="00866DE2"/>
    <w:rsid w:val="0087176C"/>
    <w:rsid w:val="00877A96"/>
    <w:rsid w:val="00877D3C"/>
    <w:rsid w:val="00880CCF"/>
    <w:rsid w:val="00883EFB"/>
    <w:rsid w:val="00884AFD"/>
    <w:rsid w:val="00884E27"/>
    <w:rsid w:val="00886B58"/>
    <w:rsid w:val="00886E83"/>
    <w:rsid w:val="00890140"/>
    <w:rsid w:val="008902D7"/>
    <w:rsid w:val="00890AD3"/>
    <w:rsid w:val="00893E15"/>
    <w:rsid w:val="00894D44"/>
    <w:rsid w:val="00896407"/>
    <w:rsid w:val="008A1DC1"/>
    <w:rsid w:val="008A32A2"/>
    <w:rsid w:val="008A35BF"/>
    <w:rsid w:val="008A4316"/>
    <w:rsid w:val="008A4C67"/>
    <w:rsid w:val="008A71E7"/>
    <w:rsid w:val="008A7FE5"/>
    <w:rsid w:val="008B1147"/>
    <w:rsid w:val="008B327F"/>
    <w:rsid w:val="008B3919"/>
    <w:rsid w:val="008B4AA0"/>
    <w:rsid w:val="008B6387"/>
    <w:rsid w:val="008B6D64"/>
    <w:rsid w:val="008C0E73"/>
    <w:rsid w:val="008C17E2"/>
    <w:rsid w:val="008C2B64"/>
    <w:rsid w:val="008C4009"/>
    <w:rsid w:val="008C5732"/>
    <w:rsid w:val="008C76E9"/>
    <w:rsid w:val="008C7EA8"/>
    <w:rsid w:val="008D0954"/>
    <w:rsid w:val="008D5711"/>
    <w:rsid w:val="008E1CD8"/>
    <w:rsid w:val="008E2EB4"/>
    <w:rsid w:val="008E3147"/>
    <w:rsid w:val="008E4725"/>
    <w:rsid w:val="008E4A46"/>
    <w:rsid w:val="008E7AA8"/>
    <w:rsid w:val="008E7E0C"/>
    <w:rsid w:val="008F1B27"/>
    <w:rsid w:val="008F1FCF"/>
    <w:rsid w:val="008F5B8C"/>
    <w:rsid w:val="009019F3"/>
    <w:rsid w:val="00903685"/>
    <w:rsid w:val="0090399B"/>
    <w:rsid w:val="00904733"/>
    <w:rsid w:val="00906732"/>
    <w:rsid w:val="0090691C"/>
    <w:rsid w:val="00907AA7"/>
    <w:rsid w:val="009116F5"/>
    <w:rsid w:val="00913614"/>
    <w:rsid w:val="00913D3E"/>
    <w:rsid w:val="009148E5"/>
    <w:rsid w:val="00914B74"/>
    <w:rsid w:val="009162B8"/>
    <w:rsid w:val="00921809"/>
    <w:rsid w:val="00921816"/>
    <w:rsid w:val="009225AA"/>
    <w:rsid w:val="009225BC"/>
    <w:rsid w:val="00924E5D"/>
    <w:rsid w:val="00925B5C"/>
    <w:rsid w:val="00926324"/>
    <w:rsid w:val="00930EA1"/>
    <w:rsid w:val="00932958"/>
    <w:rsid w:val="00932A7B"/>
    <w:rsid w:val="00933F56"/>
    <w:rsid w:val="0093472A"/>
    <w:rsid w:val="00935772"/>
    <w:rsid w:val="00937070"/>
    <w:rsid w:val="009438FA"/>
    <w:rsid w:val="009439BE"/>
    <w:rsid w:val="0094552D"/>
    <w:rsid w:val="00946E7E"/>
    <w:rsid w:val="00952112"/>
    <w:rsid w:val="00952301"/>
    <w:rsid w:val="00952A7B"/>
    <w:rsid w:val="00952AF9"/>
    <w:rsid w:val="00953111"/>
    <w:rsid w:val="00953807"/>
    <w:rsid w:val="00953C41"/>
    <w:rsid w:val="00953EE9"/>
    <w:rsid w:val="009562DD"/>
    <w:rsid w:val="0096003A"/>
    <w:rsid w:val="009647F4"/>
    <w:rsid w:val="00964CCD"/>
    <w:rsid w:val="009656CC"/>
    <w:rsid w:val="00966627"/>
    <w:rsid w:val="00967CB4"/>
    <w:rsid w:val="00971105"/>
    <w:rsid w:val="00972C04"/>
    <w:rsid w:val="00973428"/>
    <w:rsid w:val="00973B5A"/>
    <w:rsid w:val="009740CA"/>
    <w:rsid w:val="00981EC9"/>
    <w:rsid w:val="00982F5F"/>
    <w:rsid w:val="0098333F"/>
    <w:rsid w:val="0098510A"/>
    <w:rsid w:val="00986195"/>
    <w:rsid w:val="00992605"/>
    <w:rsid w:val="00992D1F"/>
    <w:rsid w:val="00994F55"/>
    <w:rsid w:val="009A0373"/>
    <w:rsid w:val="009A150F"/>
    <w:rsid w:val="009A1F10"/>
    <w:rsid w:val="009A4559"/>
    <w:rsid w:val="009A6AFC"/>
    <w:rsid w:val="009B1365"/>
    <w:rsid w:val="009B2590"/>
    <w:rsid w:val="009B2995"/>
    <w:rsid w:val="009B4C58"/>
    <w:rsid w:val="009B4D5F"/>
    <w:rsid w:val="009B59C2"/>
    <w:rsid w:val="009B6880"/>
    <w:rsid w:val="009B715D"/>
    <w:rsid w:val="009B71B9"/>
    <w:rsid w:val="009B785B"/>
    <w:rsid w:val="009B799E"/>
    <w:rsid w:val="009C075D"/>
    <w:rsid w:val="009C080B"/>
    <w:rsid w:val="009C4BE8"/>
    <w:rsid w:val="009C7361"/>
    <w:rsid w:val="009C77A5"/>
    <w:rsid w:val="009C792E"/>
    <w:rsid w:val="009C7D5C"/>
    <w:rsid w:val="009D1E21"/>
    <w:rsid w:val="009D27C6"/>
    <w:rsid w:val="009D2CBB"/>
    <w:rsid w:val="009D2CD7"/>
    <w:rsid w:val="009D3891"/>
    <w:rsid w:val="009D4F22"/>
    <w:rsid w:val="009D5268"/>
    <w:rsid w:val="009D6A10"/>
    <w:rsid w:val="009D7A83"/>
    <w:rsid w:val="009E07F6"/>
    <w:rsid w:val="009E1170"/>
    <w:rsid w:val="009E1CCE"/>
    <w:rsid w:val="009E22D1"/>
    <w:rsid w:val="009E2529"/>
    <w:rsid w:val="009E2EB5"/>
    <w:rsid w:val="009E3422"/>
    <w:rsid w:val="009E5539"/>
    <w:rsid w:val="009E61A4"/>
    <w:rsid w:val="009E6F79"/>
    <w:rsid w:val="009F0E71"/>
    <w:rsid w:val="009F384B"/>
    <w:rsid w:val="009F6001"/>
    <w:rsid w:val="009F6D49"/>
    <w:rsid w:val="009F6E55"/>
    <w:rsid w:val="009F7A19"/>
    <w:rsid w:val="00A02434"/>
    <w:rsid w:val="00A02C65"/>
    <w:rsid w:val="00A1328B"/>
    <w:rsid w:val="00A13E8A"/>
    <w:rsid w:val="00A1604A"/>
    <w:rsid w:val="00A16EDC"/>
    <w:rsid w:val="00A20509"/>
    <w:rsid w:val="00A20868"/>
    <w:rsid w:val="00A2296F"/>
    <w:rsid w:val="00A23FE3"/>
    <w:rsid w:val="00A25C5F"/>
    <w:rsid w:val="00A26774"/>
    <w:rsid w:val="00A2789C"/>
    <w:rsid w:val="00A31D8C"/>
    <w:rsid w:val="00A36550"/>
    <w:rsid w:val="00A36DD5"/>
    <w:rsid w:val="00A376F3"/>
    <w:rsid w:val="00A37834"/>
    <w:rsid w:val="00A37B12"/>
    <w:rsid w:val="00A400B2"/>
    <w:rsid w:val="00A41FFC"/>
    <w:rsid w:val="00A421DF"/>
    <w:rsid w:val="00A429FB"/>
    <w:rsid w:val="00A42D89"/>
    <w:rsid w:val="00A43227"/>
    <w:rsid w:val="00A4343D"/>
    <w:rsid w:val="00A44E18"/>
    <w:rsid w:val="00A46060"/>
    <w:rsid w:val="00A46338"/>
    <w:rsid w:val="00A46B3F"/>
    <w:rsid w:val="00A50C9E"/>
    <w:rsid w:val="00A51F55"/>
    <w:rsid w:val="00A529BD"/>
    <w:rsid w:val="00A54032"/>
    <w:rsid w:val="00A54585"/>
    <w:rsid w:val="00A561D2"/>
    <w:rsid w:val="00A57171"/>
    <w:rsid w:val="00A5764D"/>
    <w:rsid w:val="00A6109B"/>
    <w:rsid w:val="00A61943"/>
    <w:rsid w:val="00A622EA"/>
    <w:rsid w:val="00A63FA2"/>
    <w:rsid w:val="00A65652"/>
    <w:rsid w:val="00A65832"/>
    <w:rsid w:val="00A66284"/>
    <w:rsid w:val="00A679C4"/>
    <w:rsid w:val="00A74AB4"/>
    <w:rsid w:val="00A74B97"/>
    <w:rsid w:val="00A76673"/>
    <w:rsid w:val="00A80C67"/>
    <w:rsid w:val="00A81D0A"/>
    <w:rsid w:val="00A821B1"/>
    <w:rsid w:val="00A8234F"/>
    <w:rsid w:val="00A82C31"/>
    <w:rsid w:val="00A834B5"/>
    <w:rsid w:val="00A8736F"/>
    <w:rsid w:val="00A8740F"/>
    <w:rsid w:val="00A90D1D"/>
    <w:rsid w:val="00A90FED"/>
    <w:rsid w:val="00A93C6E"/>
    <w:rsid w:val="00A93F3D"/>
    <w:rsid w:val="00A960BF"/>
    <w:rsid w:val="00AA0B0F"/>
    <w:rsid w:val="00AA1ED8"/>
    <w:rsid w:val="00AA2B51"/>
    <w:rsid w:val="00AA414D"/>
    <w:rsid w:val="00AA6E6B"/>
    <w:rsid w:val="00AB14F6"/>
    <w:rsid w:val="00AB29C5"/>
    <w:rsid w:val="00AB3E26"/>
    <w:rsid w:val="00AB515B"/>
    <w:rsid w:val="00AB54E1"/>
    <w:rsid w:val="00AB61DD"/>
    <w:rsid w:val="00AB6AF7"/>
    <w:rsid w:val="00AB7652"/>
    <w:rsid w:val="00AB7826"/>
    <w:rsid w:val="00AB7B26"/>
    <w:rsid w:val="00AC00B9"/>
    <w:rsid w:val="00AC01CA"/>
    <w:rsid w:val="00AC10BB"/>
    <w:rsid w:val="00AC16BB"/>
    <w:rsid w:val="00AC25A0"/>
    <w:rsid w:val="00AC3E55"/>
    <w:rsid w:val="00AC3FC1"/>
    <w:rsid w:val="00AC7376"/>
    <w:rsid w:val="00AC790A"/>
    <w:rsid w:val="00AD0283"/>
    <w:rsid w:val="00AD3731"/>
    <w:rsid w:val="00AD3C45"/>
    <w:rsid w:val="00AE1937"/>
    <w:rsid w:val="00AE59AD"/>
    <w:rsid w:val="00AE5F45"/>
    <w:rsid w:val="00AE7014"/>
    <w:rsid w:val="00AE71FB"/>
    <w:rsid w:val="00AE7D98"/>
    <w:rsid w:val="00AF0C23"/>
    <w:rsid w:val="00AF16EC"/>
    <w:rsid w:val="00AF1B21"/>
    <w:rsid w:val="00AF30CA"/>
    <w:rsid w:val="00AF3223"/>
    <w:rsid w:val="00AF3B49"/>
    <w:rsid w:val="00AF4967"/>
    <w:rsid w:val="00AF4BDF"/>
    <w:rsid w:val="00AF50CF"/>
    <w:rsid w:val="00AF535A"/>
    <w:rsid w:val="00AF5B00"/>
    <w:rsid w:val="00AF7BE6"/>
    <w:rsid w:val="00B0156C"/>
    <w:rsid w:val="00B0184B"/>
    <w:rsid w:val="00B01B84"/>
    <w:rsid w:val="00B059CB"/>
    <w:rsid w:val="00B0691B"/>
    <w:rsid w:val="00B10C8A"/>
    <w:rsid w:val="00B12B0B"/>
    <w:rsid w:val="00B132C7"/>
    <w:rsid w:val="00B13B85"/>
    <w:rsid w:val="00B22A26"/>
    <w:rsid w:val="00B2663E"/>
    <w:rsid w:val="00B3008D"/>
    <w:rsid w:val="00B32666"/>
    <w:rsid w:val="00B33424"/>
    <w:rsid w:val="00B3757D"/>
    <w:rsid w:val="00B376FB"/>
    <w:rsid w:val="00B37831"/>
    <w:rsid w:val="00B37C42"/>
    <w:rsid w:val="00B427AF"/>
    <w:rsid w:val="00B44969"/>
    <w:rsid w:val="00B4548C"/>
    <w:rsid w:val="00B45F12"/>
    <w:rsid w:val="00B50285"/>
    <w:rsid w:val="00B521E3"/>
    <w:rsid w:val="00B5250D"/>
    <w:rsid w:val="00B528E8"/>
    <w:rsid w:val="00B53D34"/>
    <w:rsid w:val="00B543F1"/>
    <w:rsid w:val="00B54479"/>
    <w:rsid w:val="00B54CD5"/>
    <w:rsid w:val="00B55396"/>
    <w:rsid w:val="00B55C5D"/>
    <w:rsid w:val="00B5686F"/>
    <w:rsid w:val="00B57F8C"/>
    <w:rsid w:val="00B613F0"/>
    <w:rsid w:val="00B61DC8"/>
    <w:rsid w:val="00B6235B"/>
    <w:rsid w:val="00B62F2A"/>
    <w:rsid w:val="00B65F36"/>
    <w:rsid w:val="00B6749F"/>
    <w:rsid w:val="00B679BA"/>
    <w:rsid w:val="00B679F6"/>
    <w:rsid w:val="00B67CAF"/>
    <w:rsid w:val="00B712C9"/>
    <w:rsid w:val="00B71A7A"/>
    <w:rsid w:val="00B7277E"/>
    <w:rsid w:val="00B72D3F"/>
    <w:rsid w:val="00B7333D"/>
    <w:rsid w:val="00B80953"/>
    <w:rsid w:val="00B83CCA"/>
    <w:rsid w:val="00B8686B"/>
    <w:rsid w:val="00B87A38"/>
    <w:rsid w:val="00B901B2"/>
    <w:rsid w:val="00B92EFF"/>
    <w:rsid w:val="00B93512"/>
    <w:rsid w:val="00B94F64"/>
    <w:rsid w:val="00B968D4"/>
    <w:rsid w:val="00BA32B4"/>
    <w:rsid w:val="00BA44A7"/>
    <w:rsid w:val="00BA51CF"/>
    <w:rsid w:val="00BA5BC8"/>
    <w:rsid w:val="00BA6797"/>
    <w:rsid w:val="00BA69A8"/>
    <w:rsid w:val="00BB1787"/>
    <w:rsid w:val="00BB2D65"/>
    <w:rsid w:val="00BB64B1"/>
    <w:rsid w:val="00BB768D"/>
    <w:rsid w:val="00BB77C2"/>
    <w:rsid w:val="00BC0058"/>
    <w:rsid w:val="00BC02BF"/>
    <w:rsid w:val="00BC0FB6"/>
    <w:rsid w:val="00BC1455"/>
    <w:rsid w:val="00BC29A2"/>
    <w:rsid w:val="00BC603E"/>
    <w:rsid w:val="00BC7BBC"/>
    <w:rsid w:val="00BD02B1"/>
    <w:rsid w:val="00BD1072"/>
    <w:rsid w:val="00BD16AB"/>
    <w:rsid w:val="00BD5027"/>
    <w:rsid w:val="00BD6407"/>
    <w:rsid w:val="00BD6AF6"/>
    <w:rsid w:val="00BD6BF6"/>
    <w:rsid w:val="00BE1BF4"/>
    <w:rsid w:val="00BE445B"/>
    <w:rsid w:val="00BE4B3F"/>
    <w:rsid w:val="00BE5968"/>
    <w:rsid w:val="00BE5E49"/>
    <w:rsid w:val="00BE746D"/>
    <w:rsid w:val="00BE7DF8"/>
    <w:rsid w:val="00BE7E1F"/>
    <w:rsid w:val="00BF2AD9"/>
    <w:rsid w:val="00BF5278"/>
    <w:rsid w:val="00BF6324"/>
    <w:rsid w:val="00BF764A"/>
    <w:rsid w:val="00BF7925"/>
    <w:rsid w:val="00C01D6D"/>
    <w:rsid w:val="00C033C0"/>
    <w:rsid w:val="00C037D9"/>
    <w:rsid w:val="00C06111"/>
    <w:rsid w:val="00C0697C"/>
    <w:rsid w:val="00C06A80"/>
    <w:rsid w:val="00C12947"/>
    <w:rsid w:val="00C14313"/>
    <w:rsid w:val="00C1557B"/>
    <w:rsid w:val="00C16B7D"/>
    <w:rsid w:val="00C17083"/>
    <w:rsid w:val="00C172BA"/>
    <w:rsid w:val="00C17AE2"/>
    <w:rsid w:val="00C22BB0"/>
    <w:rsid w:val="00C23E84"/>
    <w:rsid w:val="00C253AB"/>
    <w:rsid w:val="00C25A45"/>
    <w:rsid w:val="00C260CC"/>
    <w:rsid w:val="00C275E9"/>
    <w:rsid w:val="00C304CB"/>
    <w:rsid w:val="00C314F3"/>
    <w:rsid w:val="00C317AC"/>
    <w:rsid w:val="00C32484"/>
    <w:rsid w:val="00C34004"/>
    <w:rsid w:val="00C34A93"/>
    <w:rsid w:val="00C34FD6"/>
    <w:rsid w:val="00C365AB"/>
    <w:rsid w:val="00C373CC"/>
    <w:rsid w:val="00C40534"/>
    <w:rsid w:val="00C40C86"/>
    <w:rsid w:val="00C425CE"/>
    <w:rsid w:val="00C434D0"/>
    <w:rsid w:val="00C4574B"/>
    <w:rsid w:val="00C476BF"/>
    <w:rsid w:val="00C50201"/>
    <w:rsid w:val="00C51908"/>
    <w:rsid w:val="00C524E8"/>
    <w:rsid w:val="00C52DEF"/>
    <w:rsid w:val="00C532B6"/>
    <w:rsid w:val="00C5453B"/>
    <w:rsid w:val="00C55C7E"/>
    <w:rsid w:val="00C56A38"/>
    <w:rsid w:val="00C57425"/>
    <w:rsid w:val="00C57D21"/>
    <w:rsid w:val="00C57D6A"/>
    <w:rsid w:val="00C6106A"/>
    <w:rsid w:val="00C6135F"/>
    <w:rsid w:val="00C617D3"/>
    <w:rsid w:val="00C61FF9"/>
    <w:rsid w:val="00C6344A"/>
    <w:rsid w:val="00C646B2"/>
    <w:rsid w:val="00C65AFB"/>
    <w:rsid w:val="00C66B8F"/>
    <w:rsid w:val="00C725AF"/>
    <w:rsid w:val="00C7636D"/>
    <w:rsid w:val="00C76628"/>
    <w:rsid w:val="00C76814"/>
    <w:rsid w:val="00C76CEE"/>
    <w:rsid w:val="00C76FA6"/>
    <w:rsid w:val="00C80FB8"/>
    <w:rsid w:val="00C814CA"/>
    <w:rsid w:val="00C82C1C"/>
    <w:rsid w:val="00C87BD7"/>
    <w:rsid w:val="00C87EA4"/>
    <w:rsid w:val="00C9037F"/>
    <w:rsid w:val="00C9132C"/>
    <w:rsid w:val="00C91730"/>
    <w:rsid w:val="00C932AB"/>
    <w:rsid w:val="00C93756"/>
    <w:rsid w:val="00C97E2D"/>
    <w:rsid w:val="00CA193C"/>
    <w:rsid w:val="00CA2913"/>
    <w:rsid w:val="00CA31CD"/>
    <w:rsid w:val="00CA5EAB"/>
    <w:rsid w:val="00CB062C"/>
    <w:rsid w:val="00CB0B08"/>
    <w:rsid w:val="00CB1056"/>
    <w:rsid w:val="00CB1E6E"/>
    <w:rsid w:val="00CB2FAC"/>
    <w:rsid w:val="00CB3C08"/>
    <w:rsid w:val="00CB51F3"/>
    <w:rsid w:val="00CB6515"/>
    <w:rsid w:val="00CB68B1"/>
    <w:rsid w:val="00CB73EE"/>
    <w:rsid w:val="00CC33AE"/>
    <w:rsid w:val="00CC4E07"/>
    <w:rsid w:val="00CC5B01"/>
    <w:rsid w:val="00CD1076"/>
    <w:rsid w:val="00CD11B8"/>
    <w:rsid w:val="00CD1926"/>
    <w:rsid w:val="00CD31C4"/>
    <w:rsid w:val="00CD56D8"/>
    <w:rsid w:val="00CD6059"/>
    <w:rsid w:val="00CD6B8E"/>
    <w:rsid w:val="00CD7967"/>
    <w:rsid w:val="00CE152E"/>
    <w:rsid w:val="00CE1CF8"/>
    <w:rsid w:val="00CE354E"/>
    <w:rsid w:val="00CE5487"/>
    <w:rsid w:val="00CE678E"/>
    <w:rsid w:val="00CE72EA"/>
    <w:rsid w:val="00CF1B5D"/>
    <w:rsid w:val="00CF3752"/>
    <w:rsid w:val="00CF3E32"/>
    <w:rsid w:val="00CF46E6"/>
    <w:rsid w:val="00CF4B6A"/>
    <w:rsid w:val="00CF4D7A"/>
    <w:rsid w:val="00CF540D"/>
    <w:rsid w:val="00CF5FE2"/>
    <w:rsid w:val="00CF6C30"/>
    <w:rsid w:val="00CF6ED6"/>
    <w:rsid w:val="00CF7659"/>
    <w:rsid w:val="00D01463"/>
    <w:rsid w:val="00D027E3"/>
    <w:rsid w:val="00D04F73"/>
    <w:rsid w:val="00D067AF"/>
    <w:rsid w:val="00D11E44"/>
    <w:rsid w:val="00D13892"/>
    <w:rsid w:val="00D14EBF"/>
    <w:rsid w:val="00D15580"/>
    <w:rsid w:val="00D243C6"/>
    <w:rsid w:val="00D245F3"/>
    <w:rsid w:val="00D249B3"/>
    <w:rsid w:val="00D25030"/>
    <w:rsid w:val="00D26D0B"/>
    <w:rsid w:val="00D31798"/>
    <w:rsid w:val="00D317DF"/>
    <w:rsid w:val="00D31834"/>
    <w:rsid w:val="00D339B6"/>
    <w:rsid w:val="00D3715F"/>
    <w:rsid w:val="00D37E51"/>
    <w:rsid w:val="00D40C16"/>
    <w:rsid w:val="00D42B6A"/>
    <w:rsid w:val="00D43379"/>
    <w:rsid w:val="00D43CF2"/>
    <w:rsid w:val="00D443D0"/>
    <w:rsid w:val="00D45BF2"/>
    <w:rsid w:val="00D57328"/>
    <w:rsid w:val="00D60A5F"/>
    <w:rsid w:val="00D60F02"/>
    <w:rsid w:val="00D616BE"/>
    <w:rsid w:val="00D61EFC"/>
    <w:rsid w:val="00D6246D"/>
    <w:rsid w:val="00D70C34"/>
    <w:rsid w:val="00D7305A"/>
    <w:rsid w:val="00D73C98"/>
    <w:rsid w:val="00D73E1A"/>
    <w:rsid w:val="00D740D0"/>
    <w:rsid w:val="00D75419"/>
    <w:rsid w:val="00D7576C"/>
    <w:rsid w:val="00D812ED"/>
    <w:rsid w:val="00D83F67"/>
    <w:rsid w:val="00D842BD"/>
    <w:rsid w:val="00D84F2D"/>
    <w:rsid w:val="00D85069"/>
    <w:rsid w:val="00D85EF9"/>
    <w:rsid w:val="00D872E0"/>
    <w:rsid w:val="00D876E2"/>
    <w:rsid w:val="00D87CB9"/>
    <w:rsid w:val="00D9214E"/>
    <w:rsid w:val="00D92829"/>
    <w:rsid w:val="00D92B1D"/>
    <w:rsid w:val="00D94781"/>
    <w:rsid w:val="00D9736F"/>
    <w:rsid w:val="00DA0DE6"/>
    <w:rsid w:val="00DA0E1C"/>
    <w:rsid w:val="00DA23AD"/>
    <w:rsid w:val="00DA40B9"/>
    <w:rsid w:val="00DA4962"/>
    <w:rsid w:val="00DA589B"/>
    <w:rsid w:val="00DA7754"/>
    <w:rsid w:val="00DB23D8"/>
    <w:rsid w:val="00DB4A64"/>
    <w:rsid w:val="00DB5302"/>
    <w:rsid w:val="00DB540D"/>
    <w:rsid w:val="00DB745B"/>
    <w:rsid w:val="00DC20FB"/>
    <w:rsid w:val="00DC21B5"/>
    <w:rsid w:val="00DC3BE0"/>
    <w:rsid w:val="00DC58FE"/>
    <w:rsid w:val="00DC6886"/>
    <w:rsid w:val="00DC6DE3"/>
    <w:rsid w:val="00DC798C"/>
    <w:rsid w:val="00DC7E3E"/>
    <w:rsid w:val="00DC7ECF"/>
    <w:rsid w:val="00DD1A4D"/>
    <w:rsid w:val="00DD2971"/>
    <w:rsid w:val="00DD2E1E"/>
    <w:rsid w:val="00DD438D"/>
    <w:rsid w:val="00DD467E"/>
    <w:rsid w:val="00DD4E70"/>
    <w:rsid w:val="00DD7A94"/>
    <w:rsid w:val="00DE0036"/>
    <w:rsid w:val="00DE1C77"/>
    <w:rsid w:val="00DE4E5A"/>
    <w:rsid w:val="00DE6157"/>
    <w:rsid w:val="00DE7501"/>
    <w:rsid w:val="00DF1A1B"/>
    <w:rsid w:val="00DF3E5E"/>
    <w:rsid w:val="00DF5610"/>
    <w:rsid w:val="00DF582D"/>
    <w:rsid w:val="00DF6A8C"/>
    <w:rsid w:val="00E0021D"/>
    <w:rsid w:val="00E00597"/>
    <w:rsid w:val="00E0269D"/>
    <w:rsid w:val="00E03CFF"/>
    <w:rsid w:val="00E03F79"/>
    <w:rsid w:val="00E057E7"/>
    <w:rsid w:val="00E05F03"/>
    <w:rsid w:val="00E06AB7"/>
    <w:rsid w:val="00E070F8"/>
    <w:rsid w:val="00E128A4"/>
    <w:rsid w:val="00E13FD8"/>
    <w:rsid w:val="00E149BA"/>
    <w:rsid w:val="00E15730"/>
    <w:rsid w:val="00E15AD1"/>
    <w:rsid w:val="00E1639D"/>
    <w:rsid w:val="00E17A30"/>
    <w:rsid w:val="00E17B80"/>
    <w:rsid w:val="00E204F1"/>
    <w:rsid w:val="00E208F8"/>
    <w:rsid w:val="00E21B29"/>
    <w:rsid w:val="00E21CA9"/>
    <w:rsid w:val="00E23D83"/>
    <w:rsid w:val="00E2423C"/>
    <w:rsid w:val="00E24F4F"/>
    <w:rsid w:val="00E2625B"/>
    <w:rsid w:val="00E266C6"/>
    <w:rsid w:val="00E276AF"/>
    <w:rsid w:val="00E27AB8"/>
    <w:rsid w:val="00E30182"/>
    <w:rsid w:val="00E307C3"/>
    <w:rsid w:val="00E30A8A"/>
    <w:rsid w:val="00E31242"/>
    <w:rsid w:val="00E31DE0"/>
    <w:rsid w:val="00E31F6D"/>
    <w:rsid w:val="00E31FFA"/>
    <w:rsid w:val="00E32A1C"/>
    <w:rsid w:val="00E33533"/>
    <w:rsid w:val="00E3374E"/>
    <w:rsid w:val="00E35EBC"/>
    <w:rsid w:val="00E364BD"/>
    <w:rsid w:val="00E403A7"/>
    <w:rsid w:val="00E4076C"/>
    <w:rsid w:val="00E41214"/>
    <w:rsid w:val="00E435EF"/>
    <w:rsid w:val="00E46A42"/>
    <w:rsid w:val="00E473C7"/>
    <w:rsid w:val="00E47581"/>
    <w:rsid w:val="00E50403"/>
    <w:rsid w:val="00E52A35"/>
    <w:rsid w:val="00E52EBD"/>
    <w:rsid w:val="00E53228"/>
    <w:rsid w:val="00E55000"/>
    <w:rsid w:val="00E5585B"/>
    <w:rsid w:val="00E573FD"/>
    <w:rsid w:val="00E57DE7"/>
    <w:rsid w:val="00E622D9"/>
    <w:rsid w:val="00E623D3"/>
    <w:rsid w:val="00E637CD"/>
    <w:rsid w:val="00E65971"/>
    <w:rsid w:val="00E65C77"/>
    <w:rsid w:val="00E663D4"/>
    <w:rsid w:val="00E6751F"/>
    <w:rsid w:val="00E67F0C"/>
    <w:rsid w:val="00E72C85"/>
    <w:rsid w:val="00E742AE"/>
    <w:rsid w:val="00E746DB"/>
    <w:rsid w:val="00E74C93"/>
    <w:rsid w:val="00E74DAB"/>
    <w:rsid w:val="00E74ED8"/>
    <w:rsid w:val="00E7598F"/>
    <w:rsid w:val="00E76D14"/>
    <w:rsid w:val="00E811AB"/>
    <w:rsid w:val="00E8234D"/>
    <w:rsid w:val="00E84F44"/>
    <w:rsid w:val="00E8576F"/>
    <w:rsid w:val="00E85894"/>
    <w:rsid w:val="00E86741"/>
    <w:rsid w:val="00E87223"/>
    <w:rsid w:val="00E87723"/>
    <w:rsid w:val="00E911BA"/>
    <w:rsid w:val="00E921D3"/>
    <w:rsid w:val="00E9380C"/>
    <w:rsid w:val="00E93A64"/>
    <w:rsid w:val="00E93DAB"/>
    <w:rsid w:val="00E93E06"/>
    <w:rsid w:val="00E951FC"/>
    <w:rsid w:val="00E966A3"/>
    <w:rsid w:val="00EA060C"/>
    <w:rsid w:val="00EA2D56"/>
    <w:rsid w:val="00EA2F75"/>
    <w:rsid w:val="00EA301C"/>
    <w:rsid w:val="00EA508E"/>
    <w:rsid w:val="00EA54C0"/>
    <w:rsid w:val="00EA5F62"/>
    <w:rsid w:val="00EB0355"/>
    <w:rsid w:val="00EB087A"/>
    <w:rsid w:val="00EB0AAA"/>
    <w:rsid w:val="00EB0FBC"/>
    <w:rsid w:val="00EB37C3"/>
    <w:rsid w:val="00EB40A9"/>
    <w:rsid w:val="00EB5CFC"/>
    <w:rsid w:val="00EB6971"/>
    <w:rsid w:val="00EC114C"/>
    <w:rsid w:val="00EC12A6"/>
    <w:rsid w:val="00EC1402"/>
    <w:rsid w:val="00EC185F"/>
    <w:rsid w:val="00EC3623"/>
    <w:rsid w:val="00EC4E21"/>
    <w:rsid w:val="00EC7F15"/>
    <w:rsid w:val="00ED11E3"/>
    <w:rsid w:val="00ED2AA5"/>
    <w:rsid w:val="00ED395C"/>
    <w:rsid w:val="00ED3F6B"/>
    <w:rsid w:val="00ED6B0A"/>
    <w:rsid w:val="00ED70E4"/>
    <w:rsid w:val="00ED7709"/>
    <w:rsid w:val="00EE0561"/>
    <w:rsid w:val="00EE0BA4"/>
    <w:rsid w:val="00EE1AF4"/>
    <w:rsid w:val="00EE30D0"/>
    <w:rsid w:val="00EE3862"/>
    <w:rsid w:val="00EE4EBA"/>
    <w:rsid w:val="00EF0100"/>
    <w:rsid w:val="00EF055E"/>
    <w:rsid w:val="00EF0932"/>
    <w:rsid w:val="00EF0ABE"/>
    <w:rsid w:val="00EF45BA"/>
    <w:rsid w:val="00EF4721"/>
    <w:rsid w:val="00EF4894"/>
    <w:rsid w:val="00EF4DC9"/>
    <w:rsid w:val="00EF5E6C"/>
    <w:rsid w:val="00EF711B"/>
    <w:rsid w:val="00EF7670"/>
    <w:rsid w:val="00EF7DC0"/>
    <w:rsid w:val="00F0032E"/>
    <w:rsid w:val="00F00A2B"/>
    <w:rsid w:val="00F00CF1"/>
    <w:rsid w:val="00F013BC"/>
    <w:rsid w:val="00F02AF9"/>
    <w:rsid w:val="00F02C8B"/>
    <w:rsid w:val="00F03108"/>
    <w:rsid w:val="00F0519B"/>
    <w:rsid w:val="00F07C21"/>
    <w:rsid w:val="00F1041F"/>
    <w:rsid w:val="00F113CF"/>
    <w:rsid w:val="00F118BB"/>
    <w:rsid w:val="00F12000"/>
    <w:rsid w:val="00F12C60"/>
    <w:rsid w:val="00F1361C"/>
    <w:rsid w:val="00F1431A"/>
    <w:rsid w:val="00F143B6"/>
    <w:rsid w:val="00F14A86"/>
    <w:rsid w:val="00F14DDB"/>
    <w:rsid w:val="00F15B8A"/>
    <w:rsid w:val="00F17F5B"/>
    <w:rsid w:val="00F2077C"/>
    <w:rsid w:val="00F2161E"/>
    <w:rsid w:val="00F22B5B"/>
    <w:rsid w:val="00F22DD9"/>
    <w:rsid w:val="00F23397"/>
    <w:rsid w:val="00F24658"/>
    <w:rsid w:val="00F248D8"/>
    <w:rsid w:val="00F25C68"/>
    <w:rsid w:val="00F27442"/>
    <w:rsid w:val="00F318A7"/>
    <w:rsid w:val="00F3227A"/>
    <w:rsid w:val="00F32EF8"/>
    <w:rsid w:val="00F33007"/>
    <w:rsid w:val="00F33FE4"/>
    <w:rsid w:val="00F36778"/>
    <w:rsid w:val="00F36AA0"/>
    <w:rsid w:val="00F37364"/>
    <w:rsid w:val="00F374D6"/>
    <w:rsid w:val="00F37B44"/>
    <w:rsid w:val="00F37FEA"/>
    <w:rsid w:val="00F417DE"/>
    <w:rsid w:val="00F44F7B"/>
    <w:rsid w:val="00F477CA"/>
    <w:rsid w:val="00F47F6A"/>
    <w:rsid w:val="00F504C9"/>
    <w:rsid w:val="00F51CFC"/>
    <w:rsid w:val="00F53385"/>
    <w:rsid w:val="00F53565"/>
    <w:rsid w:val="00F540DE"/>
    <w:rsid w:val="00F561F0"/>
    <w:rsid w:val="00F56765"/>
    <w:rsid w:val="00F5697C"/>
    <w:rsid w:val="00F61882"/>
    <w:rsid w:val="00F62F25"/>
    <w:rsid w:val="00F633C6"/>
    <w:rsid w:val="00F63480"/>
    <w:rsid w:val="00F63E7E"/>
    <w:rsid w:val="00F64B4F"/>
    <w:rsid w:val="00F6562C"/>
    <w:rsid w:val="00F66078"/>
    <w:rsid w:val="00F66E23"/>
    <w:rsid w:val="00F67E05"/>
    <w:rsid w:val="00F71850"/>
    <w:rsid w:val="00F71CB5"/>
    <w:rsid w:val="00F72D7A"/>
    <w:rsid w:val="00F73BD1"/>
    <w:rsid w:val="00F74485"/>
    <w:rsid w:val="00F76DAD"/>
    <w:rsid w:val="00F77DAE"/>
    <w:rsid w:val="00F807D8"/>
    <w:rsid w:val="00F80F6B"/>
    <w:rsid w:val="00F81887"/>
    <w:rsid w:val="00F82E02"/>
    <w:rsid w:val="00F82F87"/>
    <w:rsid w:val="00F861B1"/>
    <w:rsid w:val="00F873CF"/>
    <w:rsid w:val="00F91A96"/>
    <w:rsid w:val="00F935CC"/>
    <w:rsid w:val="00F93C7B"/>
    <w:rsid w:val="00F95E0A"/>
    <w:rsid w:val="00F9668A"/>
    <w:rsid w:val="00FA02A1"/>
    <w:rsid w:val="00FA0A0C"/>
    <w:rsid w:val="00FA29D7"/>
    <w:rsid w:val="00FA353E"/>
    <w:rsid w:val="00FA38D5"/>
    <w:rsid w:val="00FB0284"/>
    <w:rsid w:val="00FB1070"/>
    <w:rsid w:val="00FB18D3"/>
    <w:rsid w:val="00FB2A4C"/>
    <w:rsid w:val="00FB4588"/>
    <w:rsid w:val="00FB5E6D"/>
    <w:rsid w:val="00FC0CB5"/>
    <w:rsid w:val="00FC2353"/>
    <w:rsid w:val="00FC305E"/>
    <w:rsid w:val="00FC4A79"/>
    <w:rsid w:val="00FC582F"/>
    <w:rsid w:val="00FC5DF7"/>
    <w:rsid w:val="00FD2485"/>
    <w:rsid w:val="00FD30C7"/>
    <w:rsid w:val="00FE0298"/>
    <w:rsid w:val="00FE1D52"/>
    <w:rsid w:val="00FE2C1C"/>
    <w:rsid w:val="00FE45E3"/>
    <w:rsid w:val="00FE5F4C"/>
    <w:rsid w:val="00FE6717"/>
    <w:rsid w:val="00FE69B8"/>
    <w:rsid w:val="00FE73EB"/>
    <w:rsid w:val="00FE7711"/>
    <w:rsid w:val="00FF2424"/>
    <w:rsid w:val="00FF2CB7"/>
    <w:rsid w:val="00FF3279"/>
    <w:rsid w:val="00FF50B3"/>
    <w:rsid w:val="00FF51EB"/>
    <w:rsid w:val="01495749"/>
    <w:rsid w:val="021D0BC1"/>
    <w:rsid w:val="02F24914"/>
    <w:rsid w:val="033A0C2B"/>
    <w:rsid w:val="049F6724"/>
    <w:rsid w:val="04BC0EA5"/>
    <w:rsid w:val="04E730EF"/>
    <w:rsid w:val="052C4962"/>
    <w:rsid w:val="057B04F5"/>
    <w:rsid w:val="06086964"/>
    <w:rsid w:val="08512C9F"/>
    <w:rsid w:val="08ED5668"/>
    <w:rsid w:val="095628E2"/>
    <w:rsid w:val="0A2D637A"/>
    <w:rsid w:val="0A730B0F"/>
    <w:rsid w:val="0AFB46F9"/>
    <w:rsid w:val="0B2428ED"/>
    <w:rsid w:val="0B616276"/>
    <w:rsid w:val="0BFB189F"/>
    <w:rsid w:val="0D0D1F3C"/>
    <w:rsid w:val="0D3A455C"/>
    <w:rsid w:val="0D754ED7"/>
    <w:rsid w:val="0D9D3C5A"/>
    <w:rsid w:val="0DDF6E46"/>
    <w:rsid w:val="0DE6780F"/>
    <w:rsid w:val="0E1B19B0"/>
    <w:rsid w:val="0E3D60E6"/>
    <w:rsid w:val="0E8D67C0"/>
    <w:rsid w:val="0E965E7E"/>
    <w:rsid w:val="0E977390"/>
    <w:rsid w:val="0F3F0D4A"/>
    <w:rsid w:val="0F80504F"/>
    <w:rsid w:val="0FE829CB"/>
    <w:rsid w:val="11DA54C7"/>
    <w:rsid w:val="12524CE1"/>
    <w:rsid w:val="12CA6297"/>
    <w:rsid w:val="12DD5986"/>
    <w:rsid w:val="13765CAF"/>
    <w:rsid w:val="14217486"/>
    <w:rsid w:val="14CD4F9B"/>
    <w:rsid w:val="14FF6843"/>
    <w:rsid w:val="166B5C3D"/>
    <w:rsid w:val="167B7FE0"/>
    <w:rsid w:val="19A70370"/>
    <w:rsid w:val="1A33076B"/>
    <w:rsid w:val="1ADC335C"/>
    <w:rsid w:val="1B8044E9"/>
    <w:rsid w:val="1B961D3B"/>
    <w:rsid w:val="1C4B61CA"/>
    <w:rsid w:val="1C7B1D81"/>
    <w:rsid w:val="1C843F95"/>
    <w:rsid w:val="1CC950A2"/>
    <w:rsid w:val="1D1778F4"/>
    <w:rsid w:val="1DE970EF"/>
    <w:rsid w:val="1F3109EF"/>
    <w:rsid w:val="1F4629DA"/>
    <w:rsid w:val="1FE47FAF"/>
    <w:rsid w:val="202933EC"/>
    <w:rsid w:val="2080479F"/>
    <w:rsid w:val="21662221"/>
    <w:rsid w:val="216A1106"/>
    <w:rsid w:val="21997739"/>
    <w:rsid w:val="22DC71EF"/>
    <w:rsid w:val="22E72F61"/>
    <w:rsid w:val="23701545"/>
    <w:rsid w:val="2378337E"/>
    <w:rsid w:val="240C6C55"/>
    <w:rsid w:val="244D0F8B"/>
    <w:rsid w:val="24D35393"/>
    <w:rsid w:val="24E17944"/>
    <w:rsid w:val="253F2364"/>
    <w:rsid w:val="255120D8"/>
    <w:rsid w:val="255B6C65"/>
    <w:rsid w:val="25EA0F74"/>
    <w:rsid w:val="26006E41"/>
    <w:rsid w:val="26920223"/>
    <w:rsid w:val="273A7B74"/>
    <w:rsid w:val="274E0594"/>
    <w:rsid w:val="289A16A5"/>
    <w:rsid w:val="28D42E04"/>
    <w:rsid w:val="28DD2A81"/>
    <w:rsid w:val="295737DE"/>
    <w:rsid w:val="2A5D450D"/>
    <w:rsid w:val="2A8E0F9B"/>
    <w:rsid w:val="2AB51923"/>
    <w:rsid w:val="2AB923F4"/>
    <w:rsid w:val="2B5017C8"/>
    <w:rsid w:val="2B561DD3"/>
    <w:rsid w:val="2B9176D3"/>
    <w:rsid w:val="2BBB7052"/>
    <w:rsid w:val="2CDD1F97"/>
    <w:rsid w:val="2CF833F7"/>
    <w:rsid w:val="2D132788"/>
    <w:rsid w:val="2D3E0D4B"/>
    <w:rsid w:val="2D517119"/>
    <w:rsid w:val="2D6A0F01"/>
    <w:rsid w:val="2D6D7B70"/>
    <w:rsid w:val="2D8D3655"/>
    <w:rsid w:val="2D9A35EA"/>
    <w:rsid w:val="2DB15E0A"/>
    <w:rsid w:val="30587D12"/>
    <w:rsid w:val="30BB2AFC"/>
    <w:rsid w:val="30D166F0"/>
    <w:rsid w:val="3118111D"/>
    <w:rsid w:val="32821EFB"/>
    <w:rsid w:val="344C40E0"/>
    <w:rsid w:val="352B5483"/>
    <w:rsid w:val="352E443A"/>
    <w:rsid w:val="355F6475"/>
    <w:rsid w:val="36B52AE4"/>
    <w:rsid w:val="37021FA9"/>
    <w:rsid w:val="37B07199"/>
    <w:rsid w:val="37BD48D9"/>
    <w:rsid w:val="37FB6A05"/>
    <w:rsid w:val="382007BD"/>
    <w:rsid w:val="382968F9"/>
    <w:rsid w:val="38BE6BAA"/>
    <w:rsid w:val="38CF1D54"/>
    <w:rsid w:val="395875E6"/>
    <w:rsid w:val="395A1104"/>
    <w:rsid w:val="39C00870"/>
    <w:rsid w:val="3A1F63E7"/>
    <w:rsid w:val="3A3605B5"/>
    <w:rsid w:val="3C776CD3"/>
    <w:rsid w:val="3CA04974"/>
    <w:rsid w:val="3E036186"/>
    <w:rsid w:val="3EC22F0F"/>
    <w:rsid w:val="3F4E4BB8"/>
    <w:rsid w:val="401A15ED"/>
    <w:rsid w:val="40542289"/>
    <w:rsid w:val="40556AC9"/>
    <w:rsid w:val="40B32CAB"/>
    <w:rsid w:val="41E328FC"/>
    <w:rsid w:val="41E7418A"/>
    <w:rsid w:val="42C341BE"/>
    <w:rsid w:val="42D341DF"/>
    <w:rsid w:val="432F74B9"/>
    <w:rsid w:val="438D548D"/>
    <w:rsid w:val="44DD6F29"/>
    <w:rsid w:val="45034D45"/>
    <w:rsid w:val="451E735A"/>
    <w:rsid w:val="45F35DA4"/>
    <w:rsid w:val="46361AC1"/>
    <w:rsid w:val="46522511"/>
    <w:rsid w:val="47781C9A"/>
    <w:rsid w:val="47C33C7C"/>
    <w:rsid w:val="48714C1A"/>
    <w:rsid w:val="49582601"/>
    <w:rsid w:val="4A9621B8"/>
    <w:rsid w:val="4B5E6E7A"/>
    <w:rsid w:val="4B6A4FF6"/>
    <w:rsid w:val="4B892503"/>
    <w:rsid w:val="4BAB3A41"/>
    <w:rsid w:val="4D213A30"/>
    <w:rsid w:val="4D4E72AA"/>
    <w:rsid w:val="4D900B98"/>
    <w:rsid w:val="4DC73ADF"/>
    <w:rsid w:val="4DEF503C"/>
    <w:rsid w:val="4EDD2163"/>
    <w:rsid w:val="4F0C69BB"/>
    <w:rsid w:val="4FD6332E"/>
    <w:rsid w:val="4FEB08B0"/>
    <w:rsid w:val="500B0F52"/>
    <w:rsid w:val="50B25B11"/>
    <w:rsid w:val="51B064EA"/>
    <w:rsid w:val="527945F7"/>
    <w:rsid w:val="53A25729"/>
    <w:rsid w:val="54C11B2E"/>
    <w:rsid w:val="551C65D3"/>
    <w:rsid w:val="55420664"/>
    <w:rsid w:val="56BA34FA"/>
    <w:rsid w:val="57D3540F"/>
    <w:rsid w:val="583C79DB"/>
    <w:rsid w:val="58A91308"/>
    <w:rsid w:val="58F370CB"/>
    <w:rsid w:val="59451511"/>
    <w:rsid w:val="5A980A00"/>
    <w:rsid w:val="5AE74F38"/>
    <w:rsid w:val="5B073454"/>
    <w:rsid w:val="5CB95AC6"/>
    <w:rsid w:val="5CE1497F"/>
    <w:rsid w:val="5D3D3BEB"/>
    <w:rsid w:val="5D4E18AD"/>
    <w:rsid w:val="5E652175"/>
    <w:rsid w:val="5ED335D9"/>
    <w:rsid w:val="5F77250F"/>
    <w:rsid w:val="5FB50B69"/>
    <w:rsid w:val="600447E0"/>
    <w:rsid w:val="621C6BF0"/>
    <w:rsid w:val="62526D1C"/>
    <w:rsid w:val="625C00B1"/>
    <w:rsid w:val="62625C09"/>
    <w:rsid w:val="62F73738"/>
    <w:rsid w:val="63777CBE"/>
    <w:rsid w:val="638B258F"/>
    <w:rsid w:val="63AA2F5C"/>
    <w:rsid w:val="648C23FF"/>
    <w:rsid w:val="64D11164"/>
    <w:rsid w:val="64D65875"/>
    <w:rsid w:val="65826793"/>
    <w:rsid w:val="65AF0012"/>
    <w:rsid w:val="660E7708"/>
    <w:rsid w:val="670E5AE2"/>
    <w:rsid w:val="67231B95"/>
    <w:rsid w:val="67EE073B"/>
    <w:rsid w:val="68A55D55"/>
    <w:rsid w:val="6910640A"/>
    <w:rsid w:val="691A5A28"/>
    <w:rsid w:val="691F6407"/>
    <w:rsid w:val="694766FF"/>
    <w:rsid w:val="6BBF1344"/>
    <w:rsid w:val="6DEF2540"/>
    <w:rsid w:val="6E5F273D"/>
    <w:rsid w:val="6ED8582B"/>
    <w:rsid w:val="6F7C10CD"/>
    <w:rsid w:val="6F94020D"/>
    <w:rsid w:val="70C930DF"/>
    <w:rsid w:val="71A62431"/>
    <w:rsid w:val="72CA22DF"/>
    <w:rsid w:val="738344F1"/>
    <w:rsid w:val="75616D9B"/>
    <w:rsid w:val="75656A6A"/>
    <w:rsid w:val="75747DDD"/>
    <w:rsid w:val="75B7194D"/>
    <w:rsid w:val="75EB6ED0"/>
    <w:rsid w:val="771E605D"/>
    <w:rsid w:val="780E59E6"/>
    <w:rsid w:val="78333F36"/>
    <w:rsid w:val="783F1B32"/>
    <w:rsid w:val="791002C1"/>
    <w:rsid w:val="792C5912"/>
    <w:rsid w:val="79B46FCE"/>
    <w:rsid w:val="7B2F16E9"/>
    <w:rsid w:val="7BCA5F36"/>
    <w:rsid w:val="7C1C7EBF"/>
    <w:rsid w:val="7CA20C1A"/>
    <w:rsid w:val="7EAB552B"/>
    <w:rsid w:val="7EFC1BE9"/>
    <w:rsid w:val="7F225791"/>
    <w:rsid w:val="7F242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C7DA4E"/>
  <w15:docId w15:val="{559755FB-1D93-4EFD-ABE3-F98E42A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widowControl w:val="0"/>
      <w:spacing w:line="360" w:lineRule="auto"/>
      <w:jc w:val="both"/>
    </w:pPr>
    <w:rPr>
      <w:rFonts w:eastAsia="仿宋" w:cstheme="minorBidi"/>
      <w:kern w:val="2"/>
      <w:sz w:val="28"/>
      <w:szCs w:val="22"/>
    </w:rPr>
  </w:style>
  <w:style w:type="paragraph" w:styleId="1">
    <w:name w:val="heading 1"/>
    <w:basedOn w:val="a3"/>
    <w:next w:val="a3"/>
    <w:link w:val="10"/>
    <w:uiPriority w:val="9"/>
    <w:qFormat/>
    <w:pPr>
      <w:keepNext/>
      <w:keepLines/>
      <w:numPr>
        <w:numId w:val="1"/>
      </w:numPr>
      <w:spacing w:before="340" w:after="330" w:line="578" w:lineRule="auto"/>
      <w:outlineLvl w:val="0"/>
    </w:pPr>
    <w:rPr>
      <w:rFonts w:eastAsia="黑体"/>
      <w:b/>
      <w:bCs/>
      <w:kern w:val="44"/>
      <w:sz w:val="32"/>
      <w:szCs w:val="44"/>
    </w:rPr>
  </w:style>
  <w:style w:type="paragraph" w:styleId="2">
    <w:name w:val="heading 2"/>
    <w:basedOn w:val="a3"/>
    <w:next w:val="a3"/>
    <w:link w:val="20"/>
    <w:uiPriority w:val="9"/>
    <w:unhideWhenUsed/>
    <w:qFormat/>
    <w:pPr>
      <w:keepNext/>
      <w:keepLines/>
      <w:numPr>
        <w:ilvl w:val="1"/>
        <w:numId w:val="1"/>
      </w:numPr>
      <w:spacing w:before="260" w:after="260" w:line="416" w:lineRule="auto"/>
      <w:outlineLvl w:val="1"/>
    </w:pPr>
    <w:rPr>
      <w:rFonts w:eastAsia="黑体" w:cstheme="majorBidi"/>
      <w:b/>
      <w:bCs/>
      <w:sz w:val="30"/>
      <w:szCs w:val="32"/>
    </w:rPr>
  </w:style>
  <w:style w:type="paragraph" w:styleId="3">
    <w:name w:val="heading 3"/>
    <w:basedOn w:val="a3"/>
    <w:next w:val="a3"/>
    <w:link w:val="30"/>
    <w:uiPriority w:val="9"/>
    <w:unhideWhenUsed/>
    <w:qFormat/>
    <w:pPr>
      <w:keepNext/>
      <w:keepLines/>
      <w:numPr>
        <w:ilvl w:val="2"/>
        <w:numId w:val="1"/>
      </w:numPr>
      <w:spacing w:before="260" w:after="260" w:line="415" w:lineRule="auto"/>
      <w:outlineLvl w:val="2"/>
    </w:pPr>
    <w:rPr>
      <w:rFonts w:eastAsia="黑体"/>
      <w:b/>
      <w:bCs/>
      <w:szCs w:val="32"/>
    </w:rPr>
  </w:style>
  <w:style w:type="paragraph" w:styleId="4">
    <w:name w:val="heading 4"/>
    <w:basedOn w:val="a3"/>
    <w:next w:val="a3"/>
    <w:link w:val="40"/>
    <w:uiPriority w:val="9"/>
    <w:unhideWhenUsed/>
    <w:qFormat/>
    <w:pPr>
      <w:keepNext/>
      <w:keepLines/>
      <w:numPr>
        <w:ilvl w:val="3"/>
        <w:numId w:val="1"/>
      </w:numPr>
      <w:spacing w:before="280" w:after="290" w:line="376" w:lineRule="auto"/>
      <w:outlineLvl w:val="3"/>
    </w:pPr>
    <w:rPr>
      <w:rFonts w:asciiTheme="majorHAnsi" w:eastAsiaTheme="majorEastAsia" w:hAnsiTheme="majorHAnsi" w:cstheme="majorBidi"/>
      <w:b/>
      <w:bCs/>
      <w:szCs w:val="28"/>
    </w:rPr>
  </w:style>
  <w:style w:type="paragraph" w:styleId="5">
    <w:name w:val="heading 5"/>
    <w:basedOn w:val="a3"/>
    <w:next w:val="a3"/>
    <w:link w:val="50"/>
    <w:uiPriority w:val="9"/>
    <w:unhideWhenUsed/>
    <w:qFormat/>
    <w:pPr>
      <w:keepNext/>
      <w:keepLines/>
      <w:numPr>
        <w:ilvl w:val="4"/>
        <w:numId w:val="1"/>
      </w:numPr>
      <w:spacing w:before="280" w:after="290" w:line="376" w:lineRule="auto"/>
      <w:outlineLvl w:val="4"/>
    </w:pPr>
    <w:rPr>
      <w:b/>
      <w:bCs/>
      <w:szCs w:val="28"/>
    </w:rPr>
  </w:style>
  <w:style w:type="paragraph" w:styleId="6">
    <w:name w:val="heading 6"/>
    <w:basedOn w:val="a3"/>
    <w:next w:val="a3"/>
    <w:link w:val="60"/>
    <w:uiPriority w:val="9"/>
    <w:semiHidden/>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3"/>
    <w:next w:val="a3"/>
    <w:link w:val="70"/>
    <w:uiPriority w:val="9"/>
    <w:semiHidden/>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3"/>
    <w:next w:val="a3"/>
    <w:link w:val="80"/>
    <w:uiPriority w:val="9"/>
    <w:semiHidden/>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0"/>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Indent"/>
    <w:basedOn w:val="a3"/>
    <w:qFormat/>
    <w:pPr>
      <w:ind w:firstLineChars="200" w:firstLine="420"/>
    </w:pPr>
    <w:rPr>
      <w:rFonts w:eastAsia="宋体" w:cs="Times New Roman"/>
      <w:sz w:val="24"/>
      <w:szCs w:val="24"/>
    </w:rPr>
  </w:style>
  <w:style w:type="paragraph" w:styleId="a8">
    <w:name w:val="caption"/>
    <w:basedOn w:val="a3"/>
    <w:next w:val="a3"/>
    <w:link w:val="a9"/>
    <w:uiPriority w:val="35"/>
    <w:unhideWhenUsed/>
    <w:qFormat/>
    <w:pPr>
      <w:keepNext w:val="0"/>
      <w:spacing w:before="80" w:after="80" w:line="320" w:lineRule="exact"/>
      <w:ind w:firstLine="0"/>
      <w:jc w:val="center"/>
    </w:pPr>
    <w:rPr>
      <w:rFonts w:cs="黑体"/>
      <w:sz w:val="22"/>
      <w:szCs w:val="20"/>
    </w:rPr>
  </w:style>
  <w:style w:type="paragraph" w:styleId="aa">
    <w:name w:val="annotation text"/>
    <w:basedOn w:val="a3"/>
    <w:link w:val="ab"/>
    <w:uiPriority w:val="99"/>
    <w:unhideWhenUsed/>
    <w:qFormat/>
    <w:pPr>
      <w:spacing w:line="240" w:lineRule="auto"/>
      <w:jc w:val="left"/>
    </w:pPr>
    <w:rPr>
      <w:rFonts w:eastAsia="宋体" w:cs="Times New Roman"/>
      <w:kern w:val="0"/>
      <w:sz w:val="20"/>
      <w:szCs w:val="20"/>
    </w:rPr>
  </w:style>
  <w:style w:type="paragraph" w:styleId="ac">
    <w:name w:val="Body Text"/>
    <w:basedOn w:val="a3"/>
    <w:link w:val="ad"/>
    <w:uiPriority w:val="99"/>
    <w:unhideWhenUsed/>
    <w:qFormat/>
    <w:pPr>
      <w:spacing w:after="120"/>
    </w:pPr>
  </w:style>
  <w:style w:type="paragraph" w:styleId="ae">
    <w:name w:val="Body Text Indent"/>
    <w:basedOn w:val="a3"/>
    <w:link w:val="af"/>
    <w:qFormat/>
    <w:pPr>
      <w:spacing w:line="500" w:lineRule="exact"/>
      <w:ind w:firstLineChars="200" w:firstLine="640"/>
    </w:pPr>
    <w:rPr>
      <w:rFonts w:eastAsia="宋体"/>
      <w:szCs w:val="24"/>
    </w:rPr>
  </w:style>
  <w:style w:type="paragraph" w:styleId="TOC3">
    <w:name w:val="toc 3"/>
    <w:basedOn w:val="a3"/>
    <w:next w:val="a3"/>
    <w:uiPriority w:val="39"/>
    <w:unhideWhenUsed/>
    <w:qFormat/>
    <w:pPr>
      <w:ind w:leftChars="400" w:left="840"/>
    </w:pPr>
  </w:style>
  <w:style w:type="paragraph" w:styleId="af0">
    <w:name w:val="Balloon Text"/>
    <w:basedOn w:val="a3"/>
    <w:link w:val="af1"/>
    <w:uiPriority w:val="99"/>
    <w:semiHidden/>
    <w:unhideWhenUsed/>
    <w:qFormat/>
    <w:pPr>
      <w:spacing w:line="240" w:lineRule="auto"/>
    </w:pPr>
    <w:rPr>
      <w:rFonts w:eastAsia="宋体" w:cs="Times New Roman"/>
      <w:kern w:val="0"/>
      <w:sz w:val="18"/>
      <w:szCs w:val="18"/>
    </w:rPr>
  </w:style>
  <w:style w:type="paragraph" w:styleId="af2">
    <w:name w:val="footer"/>
    <w:basedOn w:val="a3"/>
    <w:link w:val="af3"/>
    <w:uiPriority w:val="99"/>
    <w:unhideWhenUsed/>
    <w:qFormat/>
    <w:pPr>
      <w:tabs>
        <w:tab w:val="center" w:pos="4153"/>
        <w:tab w:val="right" w:pos="8306"/>
      </w:tabs>
      <w:snapToGrid w:val="0"/>
      <w:jc w:val="left"/>
    </w:pPr>
    <w:rPr>
      <w:sz w:val="18"/>
      <w:szCs w:val="18"/>
    </w:rPr>
  </w:style>
  <w:style w:type="paragraph" w:styleId="af4">
    <w:name w:val="header"/>
    <w:basedOn w:val="a3"/>
    <w:link w:val="af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unhideWhenUsed/>
    <w:qFormat/>
  </w:style>
  <w:style w:type="paragraph" w:styleId="TOC2">
    <w:name w:val="toc 2"/>
    <w:basedOn w:val="a3"/>
    <w:next w:val="a3"/>
    <w:uiPriority w:val="39"/>
    <w:unhideWhenUsed/>
    <w:qFormat/>
    <w:pPr>
      <w:ind w:leftChars="200" w:left="420"/>
    </w:pPr>
  </w:style>
  <w:style w:type="paragraph" w:styleId="af6">
    <w:name w:val="Normal (Web)"/>
    <w:basedOn w:val="a3"/>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7">
    <w:name w:val="Title"/>
    <w:basedOn w:val="a3"/>
    <w:link w:val="af8"/>
    <w:uiPriority w:val="10"/>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9">
    <w:name w:val="annotation subject"/>
    <w:basedOn w:val="aa"/>
    <w:next w:val="aa"/>
    <w:link w:val="afa"/>
    <w:uiPriority w:val="99"/>
    <w:semiHidden/>
    <w:unhideWhenUsed/>
    <w:qFormat/>
    <w:pPr>
      <w:spacing w:line="360" w:lineRule="auto"/>
    </w:pPr>
    <w:rPr>
      <w:rFonts w:eastAsia="仿宋" w:cstheme="minorBidi"/>
      <w:b/>
      <w:bCs/>
      <w:kern w:val="2"/>
      <w:sz w:val="28"/>
      <w:szCs w:val="22"/>
    </w:rPr>
  </w:style>
  <w:style w:type="table" w:styleId="afb">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4"/>
    <w:uiPriority w:val="22"/>
    <w:qFormat/>
    <w:rPr>
      <w:b/>
      <w:bCs/>
    </w:rPr>
  </w:style>
  <w:style w:type="character" w:styleId="afd">
    <w:name w:val="FollowedHyperlink"/>
    <w:basedOn w:val="a4"/>
    <w:uiPriority w:val="99"/>
    <w:semiHidden/>
    <w:unhideWhenUsed/>
    <w:qFormat/>
    <w:rPr>
      <w:color w:val="954F72" w:themeColor="followedHyperlink"/>
      <w:u w:val="single"/>
    </w:rPr>
  </w:style>
  <w:style w:type="character" w:styleId="afe">
    <w:name w:val="Hyperlink"/>
    <w:basedOn w:val="a4"/>
    <w:uiPriority w:val="99"/>
    <w:unhideWhenUsed/>
    <w:qFormat/>
    <w:rPr>
      <w:color w:val="0563C1" w:themeColor="hyperlink"/>
      <w:u w:val="single"/>
    </w:rPr>
  </w:style>
  <w:style w:type="character" w:styleId="HTML">
    <w:name w:val="HTML Code"/>
    <w:basedOn w:val="a4"/>
    <w:uiPriority w:val="99"/>
    <w:semiHidden/>
    <w:unhideWhenUsed/>
    <w:qFormat/>
    <w:rPr>
      <w:rFonts w:ascii="Courier New" w:hAnsi="Courier New"/>
      <w:sz w:val="20"/>
    </w:rPr>
  </w:style>
  <w:style w:type="character" w:styleId="aff">
    <w:name w:val="annotation reference"/>
    <w:basedOn w:val="a4"/>
    <w:uiPriority w:val="99"/>
    <w:semiHidden/>
    <w:unhideWhenUsed/>
    <w:qFormat/>
    <w:rPr>
      <w:sz w:val="21"/>
      <w:szCs w:val="21"/>
    </w:rPr>
  </w:style>
  <w:style w:type="character" w:customStyle="1" w:styleId="af5">
    <w:name w:val="页眉 字符"/>
    <w:basedOn w:val="a4"/>
    <w:link w:val="af4"/>
    <w:uiPriority w:val="99"/>
    <w:qFormat/>
    <w:rPr>
      <w:sz w:val="18"/>
      <w:szCs w:val="18"/>
    </w:rPr>
  </w:style>
  <w:style w:type="character" w:customStyle="1" w:styleId="af3">
    <w:name w:val="页脚 字符"/>
    <w:basedOn w:val="a4"/>
    <w:link w:val="af2"/>
    <w:uiPriority w:val="99"/>
    <w:qFormat/>
    <w:rPr>
      <w:sz w:val="18"/>
      <w:szCs w:val="18"/>
    </w:rPr>
  </w:style>
  <w:style w:type="character" w:customStyle="1" w:styleId="10">
    <w:name w:val="标题 1 字符"/>
    <w:basedOn w:val="a4"/>
    <w:link w:val="1"/>
    <w:uiPriority w:val="9"/>
    <w:qFormat/>
    <w:rPr>
      <w:rFonts w:eastAsia="黑体" w:cstheme="minorBidi"/>
      <w:b/>
      <w:bCs/>
      <w:kern w:val="44"/>
      <w:sz w:val="32"/>
      <w:szCs w:val="44"/>
    </w:rPr>
  </w:style>
  <w:style w:type="character" w:customStyle="1" w:styleId="20">
    <w:name w:val="标题 2 字符"/>
    <w:basedOn w:val="a4"/>
    <w:link w:val="2"/>
    <w:uiPriority w:val="9"/>
    <w:qFormat/>
    <w:rPr>
      <w:rFonts w:eastAsia="黑体" w:cstheme="majorBidi"/>
      <w:b/>
      <w:bCs/>
      <w:kern w:val="2"/>
      <w:sz w:val="30"/>
      <w:szCs w:val="32"/>
    </w:rPr>
  </w:style>
  <w:style w:type="character" w:customStyle="1" w:styleId="30">
    <w:name w:val="标题 3 字符"/>
    <w:basedOn w:val="a4"/>
    <w:link w:val="3"/>
    <w:uiPriority w:val="9"/>
    <w:qFormat/>
    <w:rPr>
      <w:rFonts w:eastAsia="黑体" w:cstheme="minorBidi"/>
      <w:b/>
      <w:bCs/>
      <w:kern w:val="2"/>
      <w:sz w:val="28"/>
      <w:szCs w:val="32"/>
    </w:rPr>
  </w:style>
  <w:style w:type="character" w:customStyle="1" w:styleId="40">
    <w:name w:val="标题 4 字符"/>
    <w:basedOn w:val="a4"/>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4"/>
    <w:link w:val="5"/>
    <w:uiPriority w:val="9"/>
    <w:qFormat/>
    <w:rPr>
      <w:rFonts w:eastAsia="仿宋" w:cstheme="minorBidi"/>
      <w:b/>
      <w:bCs/>
      <w:kern w:val="2"/>
      <w:sz w:val="28"/>
      <w:szCs w:val="28"/>
    </w:rPr>
  </w:style>
  <w:style w:type="character" w:customStyle="1" w:styleId="60">
    <w:name w:val="标题 6 字符"/>
    <w:basedOn w:val="a4"/>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4"/>
    <w:link w:val="7"/>
    <w:uiPriority w:val="9"/>
    <w:semiHidden/>
    <w:qFormat/>
    <w:rPr>
      <w:rFonts w:eastAsia="仿宋" w:cstheme="minorBidi"/>
      <w:b/>
      <w:bCs/>
      <w:kern w:val="2"/>
      <w:sz w:val="24"/>
      <w:szCs w:val="24"/>
    </w:rPr>
  </w:style>
  <w:style w:type="character" w:customStyle="1" w:styleId="80">
    <w:name w:val="标题 8 字符"/>
    <w:basedOn w:val="a4"/>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4"/>
    <w:link w:val="9"/>
    <w:uiPriority w:val="9"/>
    <w:semiHidden/>
    <w:qFormat/>
    <w:rPr>
      <w:rFonts w:asciiTheme="majorHAnsi" w:eastAsiaTheme="majorEastAsia" w:hAnsiTheme="majorHAnsi" w:cstheme="majorBidi"/>
      <w:kern w:val="2"/>
      <w:sz w:val="28"/>
      <w:szCs w:val="21"/>
    </w:rPr>
  </w:style>
  <w:style w:type="paragraph" w:customStyle="1" w:styleId="aff0">
    <w:name w:val="首行缩进"/>
    <w:basedOn w:val="a3"/>
    <w:qFormat/>
    <w:pPr>
      <w:ind w:firstLineChars="200" w:firstLine="200"/>
    </w:pPr>
  </w:style>
  <w:style w:type="paragraph" w:customStyle="1" w:styleId="TOC10">
    <w:name w:val="TOC 标题1"/>
    <w:basedOn w:val="1"/>
    <w:next w:val="a3"/>
    <w:uiPriority w:val="39"/>
    <w:unhideWhenUsed/>
    <w:qFormat/>
    <w:pPr>
      <w:widowControl/>
      <w:numPr>
        <w:numId w:val="0"/>
      </w:numPr>
      <w:spacing w:before="240" w:after="0" w:line="259" w:lineRule="auto"/>
      <w:jc w:val="left"/>
      <w:outlineLvl w:val="9"/>
    </w:pPr>
    <w:rPr>
      <w:rFonts w:asciiTheme="majorHAnsi" w:eastAsiaTheme="majorEastAsia" w:hAnsiTheme="majorHAnsi" w:cstheme="majorBidi"/>
      <w:b w:val="0"/>
      <w:bCs w:val="0"/>
      <w:color w:val="2E74B5" w:themeColor="accent1" w:themeShade="BF"/>
      <w:kern w:val="0"/>
      <w:szCs w:val="32"/>
    </w:rPr>
  </w:style>
  <w:style w:type="paragraph" w:customStyle="1" w:styleId="aff1">
    <w:name w:val="参考文献"/>
    <w:basedOn w:val="a3"/>
    <w:link w:val="aff2"/>
    <w:qFormat/>
    <w:pPr>
      <w:spacing w:line="240" w:lineRule="auto"/>
    </w:pPr>
    <w:rPr>
      <w:sz w:val="24"/>
    </w:rPr>
  </w:style>
  <w:style w:type="paragraph" w:styleId="aff3">
    <w:name w:val="List Paragraph"/>
    <w:basedOn w:val="a3"/>
    <w:link w:val="aff4"/>
    <w:uiPriority w:val="34"/>
    <w:qFormat/>
    <w:pPr>
      <w:ind w:firstLineChars="200" w:firstLine="420"/>
    </w:pPr>
  </w:style>
  <w:style w:type="paragraph" w:customStyle="1" w:styleId="aff5">
    <w:name w:val="大游戏 正文内容"/>
    <w:basedOn w:val="a3"/>
    <w:link w:val="aff6"/>
    <w:qFormat/>
    <w:pPr>
      <w:keepNext w:val="0"/>
      <w:pageBreakBefore w:val="0"/>
      <w:snapToGrid w:val="0"/>
      <w:spacing w:before="0" w:line="440" w:lineRule="exact" w:after="80"/>
      <w:ind w:firstLineChars="200" w:firstLine="560"/>
    </w:pPr>
    <w:rPr>
      <w:rFonts w:cs="Times New Roman"/>
      <w:kern w:val="0"/>
      <w:szCs w:val="24"/>
    </w:rPr>
  </w:style>
  <w:style w:type="character" w:customStyle="1" w:styleId="aff6">
    <w:name w:val="大游戏 正文内容 字符"/>
    <w:basedOn w:val="a4"/>
    <w:link w:val="aff5"/>
    <w:qFormat/>
    <w:rPr>
      <w:rFonts w:ascii="Times New Roman" w:eastAsia="仿宋" w:hAnsi="Times New Roman" w:cs="Times New Roman"/>
      <w:sz w:val="28"/>
      <w:szCs w:val="24"/>
    </w:rPr>
  </w:style>
  <w:style w:type="character" w:customStyle="1" w:styleId="ab">
    <w:name w:val="批注文字 字符"/>
    <w:basedOn w:val="a4"/>
    <w:link w:val="aa"/>
    <w:uiPriority w:val="99"/>
    <w:qFormat/>
    <w:rPr>
      <w:rFonts w:ascii="Times New Roman" w:eastAsia="宋体" w:hAnsi="Times New Roman" w:cs="Times New Roman"/>
    </w:rPr>
  </w:style>
  <w:style w:type="character" w:customStyle="1" w:styleId="af8">
    <w:name w:val="标题 字符"/>
    <w:basedOn w:val="a4"/>
    <w:link w:val="af7"/>
    <w:uiPriority w:val="10"/>
    <w:qFormat/>
    <w:rPr>
      <w:rFonts w:ascii="宋体" w:eastAsia="宋体" w:hAnsi="宋体" w:cs="宋体"/>
      <w:sz w:val="24"/>
      <w:szCs w:val="24"/>
    </w:rPr>
  </w:style>
  <w:style w:type="paragraph" w:customStyle="1" w:styleId="aff7">
    <w:name w:val="一级标题"/>
    <w:basedOn w:val="aff3"/>
    <w:link w:val="aff8"/>
    <w:qFormat/>
    <w:pPr>
      <w:keepNext/>
      <w:pageBreakBefore w:val="0"/>
      <w:widowControl/>
      <w:spacing w:beforeLines="100" w:before="200" w:line="480" w:lineRule="exact" w:after="100"/>
      <w:ind w:firstLineChars="0" w:firstLine="0"/>
      <w:jc w:val="left"/>
      <w:outlineLvl w:val="0"/>
    </w:pPr>
    <w:rPr>
      <w:rFonts w:ascii="黑体" w:eastAsia="黑体" w:hAnsi="黑体" w:cs="宋体"/>
      <w:b/>
      <w:bCs/>
      <w:color w:val="000000"/>
      <w:kern w:val="36"/>
      <w:sz w:val="32"/>
      <w:szCs w:val="32"/>
    </w:rPr>
  </w:style>
  <w:style w:type="character" w:customStyle="1" w:styleId="aff4">
    <w:name w:val="列表段落 字符"/>
    <w:basedOn w:val="a4"/>
    <w:link w:val="aff3"/>
    <w:uiPriority w:val="34"/>
    <w:qFormat/>
    <w:rPr>
      <w:rFonts w:ascii="Times New Roman" w:eastAsia="仿宋" w:hAnsi="Times New Roman"/>
      <w:kern w:val="2"/>
      <w:sz w:val="28"/>
      <w:szCs w:val="22"/>
    </w:rPr>
  </w:style>
  <w:style w:type="character" w:customStyle="1" w:styleId="aff8">
    <w:name w:val="一级标题 字符"/>
    <w:basedOn w:val="aff4"/>
    <w:link w:val="aff7"/>
    <w:qFormat/>
    <w:rPr>
      <w:rFonts w:ascii="黑体" w:eastAsia="黑体" w:hAnsi="黑体" w:cs="宋体"/>
      <w:b/>
      <w:bCs/>
      <w:color w:val="000000"/>
      <w:kern w:val="36"/>
      <w:sz w:val="32"/>
      <w:szCs w:val="32"/>
    </w:rPr>
  </w:style>
  <w:style w:type="paragraph" w:customStyle="1" w:styleId="aff9">
    <w:name w:val="二级标题"/>
    <w:basedOn w:val="aff7"/>
    <w:next w:val="affa"/>
    <w:link w:val="affb"/>
    <w:qFormat/>
    <w:pPr>
      <w:keepNext/>
      <w:pageBreakBefore w:val="0"/>
      <w:spacing w:line="440" w:lineRule="exact" w:before="140" w:after="60"/>
      <w:ind w:left="567" w:firstLine="0"/>
    </w:pPr>
    <w:rPr>
      <w:sz w:val="30"/>
    </w:rPr>
  </w:style>
  <w:style w:type="paragraph" w:customStyle="1" w:styleId="affa">
    <w:name w:val="三级标题"/>
    <w:basedOn w:val="aff9"/>
    <w:link w:val="affc"/>
    <w:qFormat/>
  </w:style>
  <w:style w:type="character" w:customStyle="1" w:styleId="affb">
    <w:name w:val="二级标题 字符"/>
    <w:basedOn w:val="aff8"/>
    <w:link w:val="aff9"/>
    <w:qFormat/>
    <w:rPr>
      <w:rFonts w:ascii="黑体" w:eastAsia="黑体" w:hAnsi="黑体" w:cs="宋体"/>
      <w:b/>
      <w:bCs/>
      <w:color w:val="000000"/>
      <w:kern w:val="36"/>
      <w:sz w:val="30"/>
      <w:szCs w:val="32"/>
    </w:rPr>
  </w:style>
  <w:style w:type="paragraph" w:customStyle="1" w:styleId="affd">
    <w:name w:val="四级标题"/>
    <w:basedOn w:val="affa"/>
    <w:link w:val="affe"/>
    <w:qFormat/>
    <w:pPr>
      <w:ind w:hanging="567"/>
    </w:pPr>
  </w:style>
  <w:style w:type="character" w:customStyle="1" w:styleId="affc">
    <w:name w:val="三级标题 字符"/>
    <w:basedOn w:val="affb"/>
    <w:link w:val="affa"/>
    <w:qFormat/>
    <w:rPr>
      <w:rFonts w:ascii="黑体" w:eastAsia="黑体" w:hAnsi="黑体" w:cs="宋体"/>
      <w:b/>
      <w:bCs/>
      <w:color w:val="000000"/>
      <w:kern w:val="36"/>
      <w:sz w:val="30"/>
      <w:szCs w:val="32"/>
    </w:rPr>
  </w:style>
  <w:style w:type="character" w:customStyle="1" w:styleId="affe">
    <w:name w:val="四级标题 字符"/>
    <w:basedOn w:val="affc"/>
    <w:link w:val="affd"/>
    <w:qFormat/>
    <w:rPr>
      <w:rFonts w:ascii="黑体" w:eastAsia="黑体" w:hAnsi="黑体" w:cs="宋体"/>
      <w:b/>
      <w:bCs/>
      <w:color w:val="000000"/>
      <w:kern w:val="36"/>
      <w:sz w:val="30"/>
      <w:szCs w:val="32"/>
    </w:rPr>
  </w:style>
  <w:style w:type="character" w:customStyle="1" w:styleId="aff2">
    <w:name w:val="参考文献 字符"/>
    <w:basedOn w:val="aff6"/>
    <w:link w:val="aff1"/>
    <w:qFormat/>
    <w:rPr>
      <w:rFonts w:ascii="Times New Roman" w:eastAsia="仿宋" w:hAnsi="Times New Roman" w:cs="Times New Roman"/>
      <w:kern w:val="2"/>
      <w:sz w:val="24"/>
      <w:szCs w:val="22"/>
    </w:rPr>
  </w:style>
  <w:style w:type="character" w:styleId="afff">
    <w:name w:val="Placeholder Text"/>
    <w:basedOn w:val="a4"/>
    <w:uiPriority w:val="99"/>
    <w:semiHidden/>
    <w:qFormat/>
    <w:rPr>
      <w:color w:val="808080"/>
    </w:rPr>
  </w:style>
  <w:style w:type="table" w:customStyle="1" w:styleId="11">
    <w:name w:val="清单表 1 浅色1"/>
    <w:basedOn w:val="a5"/>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清单表 6 彩色1"/>
    <w:basedOn w:val="a5"/>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清单表 6 彩色 - 着色 31"/>
    <w:basedOn w:val="a5"/>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9">
    <w:name w:val="题注 字符"/>
    <w:basedOn w:val="a4"/>
    <w:link w:val="a8"/>
    <w:uiPriority w:val="35"/>
    <w:qFormat/>
    <w:rPr>
      <w:rFonts w:ascii="Times New Roman" w:eastAsia="仿宋" w:hAnsi="Times New Roman" w:cs="黑体"/>
      <w:kern w:val="2"/>
      <w:sz w:val="22"/>
    </w:rPr>
  </w:style>
  <w:style w:type="character" w:customStyle="1" w:styleId="af1">
    <w:name w:val="批注框文本 字符"/>
    <w:basedOn w:val="a4"/>
    <w:link w:val="af0"/>
    <w:uiPriority w:val="99"/>
    <w:semiHidden/>
    <w:qFormat/>
    <w:rPr>
      <w:rFonts w:ascii="Times New Roman" w:eastAsia="宋体" w:hAnsi="Times New Roman" w:cs="Times New Roman"/>
      <w:sz w:val="18"/>
      <w:szCs w:val="18"/>
    </w:rPr>
  </w:style>
  <w:style w:type="paragraph" w:customStyle="1" w:styleId="afff0">
    <w:name w:val="图标题"/>
    <w:basedOn w:val="a8"/>
    <w:qFormat/>
    <w:pPr>
      <w:spacing w:line="240" w:lineRule="auto"/>
      <w:ind w:firstLine="400"/>
      <w:jc w:val="both"/>
    </w:pPr>
    <w:rPr>
      <w:rFonts w:cs="Times New Roman"/>
      <w:kern w:val="0"/>
    </w:rPr>
  </w:style>
  <w:style w:type="character" w:customStyle="1" w:styleId="af">
    <w:name w:val="正文文本缩进 字符"/>
    <w:basedOn w:val="a4"/>
    <w:link w:val="ae"/>
    <w:qFormat/>
    <w:rPr>
      <w:rFonts w:ascii="Times New Roman" w:eastAsia="宋体" w:hAnsi="Times New Roman"/>
      <w:kern w:val="2"/>
      <w:sz w:val="28"/>
      <w:szCs w:val="24"/>
    </w:rPr>
  </w:style>
  <w:style w:type="paragraph" w:customStyle="1" w:styleId="610">
    <w:name w:val="标题 61"/>
    <w:basedOn w:val="a3"/>
    <w:next w:val="a3"/>
    <w:uiPriority w:val="9"/>
    <w:semiHidden/>
    <w:unhideWhenUsed/>
    <w:qFormat/>
    <w:pPr>
      <w:keepNext/>
      <w:keepLines/>
      <w:spacing w:before="240" w:after="64" w:line="320" w:lineRule="auto"/>
      <w:ind w:left="3260" w:hanging="1134"/>
      <w:outlineLvl w:val="5"/>
    </w:pPr>
    <w:rPr>
      <w:rFonts w:ascii="Calibri Light" w:eastAsia="宋体" w:hAnsi="Calibri Light" w:cs="Times New Roman"/>
      <w:b/>
      <w:bCs/>
      <w:sz w:val="24"/>
      <w:szCs w:val="24"/>
    </w:rPr>
  </w:style>
  <w:style w:type="paragraph" w:customStyle="1" w:styleId="81">
    <w:name w:val="标题 81"/>
    <w:basedOn w:val="a3"/>
    <w:next w:val="a3"/>
    <w:uiPriority w:val="9"/>
    <w:semiHidden/>
    <w:unhideWhenUsed/>
    <w:qFormat/>
    <w:pPr>
      <w:keepNext/>
      <w:keepLines/>
      <w:spacing w:before="240" w:after="64" w:line="320" w:lineRule="auto"/>
      <w:ind w:left="4394" w:hanging="1418"/>
      <w:outlineLvl w:val="7"/>
    </w:pPr>
    <w:rPr>
      <w:rFonts w:ascii="Calibri Light" w:eastAsia="宋体" w:hAnsi="Calibri Light" w:cs="Times New Roman"/>
      <w:sz w:val="24"/>
      <w:szCs w:val="24"/>
    </w:rPr>
  </w:style>
  <w:style w:type="paragraph" w:customStyle="1" w:styleId="91">
    <w:name w:val="标题 91"/>
    <w:basedOn w:val="a3"/>
    <w:next w:val="a3"/>
    <w:uiPriority w:val="9"/>
    <w:semiHidden/>
    <w:unhideWhenUsed/>
    <w:qFormat/>
    <w:pPr>
      <w:keepNext/>
      <w:keepLines/>
      <w:spacing w:before="240" w:after="64" w:line="320" w:lineRule="auto"/>
      <w:ind w:left="5102" w:hanging="1700"/>
      <w:outlineLvl w:val="8"/>
    </w:pPr>
    <w:rPr>
      <w:rFonts w:ascii="Calibri Light" w:eastAsia="宋体" w:hAnsi="Calibri Light" w:cs="Times New Roman"/>
      <w:szCs w:val="21"/>
    </w:rPr>
  </w:style>
  <w:style w:type="table" w:customStyle="1" w:styleId="12">
    <w:name w:val="网格型1"/>
    <w:basedOn w:val="a5"/>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批注主题 字符"/>
    <w:basedOn w:val="ab"/>
    <w:link w:val="af9"/>
    <w:uiPriority w:val="99"/>
    <w:semiHidden/>
    <w:qFormat/>
    <w:rPr>
      <w:rFonts w:ascii="Times New Roman" w:eastAsia="仿宋" w:hAnsi="Times New Roman" w:cs="Times New Roman"/>
      <w:b/>
      <w:bCs/>
      <w:kern w:val="2"/>
      <w:sz w:val="28"/>
      <w:szCs w:val="22"/>
    </w:rPr>
  </w:style>
  <w:style w:type="character" w:customStyle="1" w:styleId="mjxassistivemathml">
    <w:name w:val="mjx_assistive_mathml"/>
    <w:basedOn w:val="a4"/>
    <w:qFormat/>
  </w:style>
  <w:style w:type="table" w:customStyle="1" w:styleId="21">
    <w:name w:val="网格型2"/>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大游戏 二级标题"/>
    <w:basedOn w:val="2"/>
    <w:link w:val="afff1"/>
    <w:qFormat/>
    <w:pPr>
      <w:keepLines w:val="0"/>
      <w:numPr>
        <w:numId w:val="2"/>
      </w:numPr>
      <w:spacing w:before="120" w:after="120" w:line="500" w:lineRule="exact"/>
      <w:ind w:left="0"/>
    </w:pPr>
    <w:rPr>
      <w:rFonts w:eastAsia="楷体"/>
      <w:bCs w:val="0"/>
      <w:sz w:val="32"/>
    </w:rPr>
  </w:style>
  <w:style w:type="paragraph" w:customStyle="1" w:styleId="a">
    <w:name w:val="大游戏 一级标题"/>
    <w:basedOn w:val="1"/>
    <w:link w:val="afff2"/>
    <w:qFormat/>
    <w:pPr>
      <w:pageBreakBefore/>
      <w:numPr>
        <w:numId w:val="2"/>
      </w:numPr>
      <w:spacing w:before="120" w:after="120" w:line="500" w:lineRule="exact"/>
    </w:pPr>
    <w:rPr>
      <w:b w:val="0"/>
    </w:rPr>
  </w:style>
  <w:style w:type="character" w:customStyle="1" w:styleId="afff1">
    <w:name w:val="大游戏 二级标题 字符"/>
    <w:basedOn w:val="20"/>
    <w:link w:val="a0"/>
    <w:qFormat/>
    <w:rPr>
      <w:rFonts w:eastAsia="楷体" w:cstheme="majorBidi"/>
      <w:b/>
      <w:bCs w:val="0"/>
      <w:kern w:val="2"/>
      <w:sz w:val="32"/>
      <w:szCs w:val="32"/>
    </w:rPr>
  </w:style>
  <w:style w:type="character" w:customStyle="1" w:styleId="afff2">
    <w:name w:val="大游戏 一级标题 字符"/>
    <w:basedOn w:val="10"/>
    <w:link w:val="a"/>
    <w:qFormat/>
    <w:rPr>
      <w:rFonts w:eastAsia="黑体" w:cstheme="minorBidi"/>
      <w:b w:val="0"/>
      <w:bCs/>
      <w:kern w:val="44"/>
      <w:sz w:val="32"/>
      <w:szCs w:val="44"/>
    </w:rPr>
  </w:style>
  <w:style w:type="paragraph" w:customStyle="1" w:styleId="a1">
    <w:name w:val="大游戏 三级指标"/>
    <w:basedOn w:val="3"/>
    <w:link w:val="afff3"/>
    <w:qFormat/>
    <w:pPr>
      <w:widowControl/>
      <w:numPr>
        <w:numId w:val="2"/>
      </w:numPr>
      <w:spacing w:before="120" w:after="0" w:line="500" w:lineRule="exact"/>
      <w:ind w:firstLineChars="200" w:firstLine="200"/>
    </w:pPr>
    <w:rPr>
      <w:rFonts w:eastAsia="楷体"/>
      <w:b w:val="0"/>
      <w:sz w:val="32"/>
    </w:rPr>
  </w:style>
  <w:style w:type="character" w:customStyle="1" w:styleId="afff3">
    <w:name w:val="大游戏 三级指标 字符"/>
    <w:basedOn w:val="30"/>
    <w:link w:val="a1"/>
    <w:qFormat/>
    <w:rPr>
      <w:rFonts w:eastAsia="楷体" w:cstheme="minorBidi"/>
      <w:b w:val="0"/>
      <w:bCs/>
      <w:kern w:val="2"/>
      <w:sz w:val="32"/>
      <w:szCs w:val="32"/>
    </w:rPr>
  </w:style>
  <w:style w:type="character" w:customStyle="1" w:styleId="-">
    <w:name w:val="表格-正文 字符"/>
    <w:basedOn w:val="a4"/>
    <w:link w:val="-0"/>
    <w:qFormat/>
    <w:locked/>
    <w:rPr>
      <w:rFonts w:ascii="Times New Roman" w:eastAsia="仿宋_GB2312" w:hAnsi="Times New Roman" w:cs="Times New Roman"/>
      <w:b/>
      <w:sz w:val="36"/>
      <w:szCs w:val="24"/>
    </w:rPr>
  </w:style>
  <w:style w:type="paragraph" w:customStyle="1" w:styleId="-0">
    <w:name w:val="表格-正文"/>
    <w:basedOn w:val="a3"/>
    <w:link w:val="-"/>
    <w:qFormat/>
    <w:pPr>
      <w:jc w:val="center"/>
    </w:pPr>
    <w:rPr>
      <w:rFonts w:eastAsia="仿宋_GB2312" w:cs="Times New Roman"/>
      <w:b/>
      <w:kern w:val="0"/>
      <w:sz w:val="36"/>
      <w:szCs w:val="24"/>
    </w:rPr>
  </w:style>
  <w:style w:type="paragraph" w:customStyle="1" w:styleId="afff4">
    <w:name w:val="正文内容"/>
    <w:basedOn w:val="a3"/>
    <w:link w:val="afff5"/>
    <w:qFormat/>
    <w:pPr>
      <w:ind w:firstLineChars="200" w:firstLine="480"/>
    </w:pPr>
    <w:rPr>
      <w:rFonts w:ascii="宋体" w:eastAsia="宋体" w:hAnsi="宋体" w:cs="Times New Roman"/>
      <w:kern w:val="0"/>
      <w:sz w:val="24"/>
      <w:szCs w:val="24"/>
    </w:rPr>
  </w:style>
  <w:style w:type="character" w:customStyle="1" w:styleId="afff5">
    <w:name w:val="正文内容 字符"/>
    <w:basedOn w:val="a4"/>
    <w:link w:val="afff4"/>
    <w:qFormat/>
    <w:rPr>
      <w:rFonts w:ascii="宋体" w:eastAsia="宋体" w:hAnsi="宋体" w:cs="Times New Roman"/>
      <w:sz w:val="24"/>
      <w:szCs w:val="24"/>
    </w:rPr>
  </w:style>
  <w:style w:type="table" w:customStyle="1" w:styleId="31">
    <w:name w:val="网格型3"/>
    <w:basedOn w:val="a5"/>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大游戏 四级标题"/>
    <w:basedOn w:val="4"/>
    <w:link w:val="afff6"/>
    <w:qFormat/>
    <w:pPr>
      <w:numPr>
        <w:numId w:val="2"/>
      </w:numPr>
      <w:spacing w:before="120" w:after="0" w:line="500" w:lineRule="exact"/>
      <w:ind w:firstLineChars="200" w:firstLine="560"/>
    </w:pPr>
    <w:rPr>
      <w:rFonts w:ascii="Times New Roman" w:eastAsia="仿宋" w:hAnsi="Times New Roman" w:cs="Times New Roman"/>
      <w:bCs w:val="0"/>
    </w:rPr>
  </w:style>
  <w:style w:type="character" w:customStyle="1" w:styleId="afff6">
    <w:name w:val="大游戏 四级标题 字符"/>
    <w:basedOn w:val="40"/>
    <w:link w:val="a2"/>
    <w:qFormat/>
    <w:rPr>
      <w:rFonts w:asciiTheme="majorHAnsi" w:eastAsia="仿宋" w:hAnsiTheme="majorHAnsi" w:cstheme="majorBidi"/>
      <w:b/>
      <w:bCs w:val="0"/>
      <w:kern w:val="2"/>
      <w:sz w:val="28"/>
      <w:szCs w:val="28"/>
    </w:rPr>
  </w:style>
  <w:style w:type="paragraph" w:styleId="afff7">
    <w:name w:val="No Spacing"/>
    <w:uiPriority w:val="1"/>
    <w:qFormat/>
    <w:pPr>
      <w:widowControl w:val="0"/>
      <w:jc w:val="both"/>
    </w:pPr>
    <w:rPr>
      <w:rFonts w:ascii="Arial" w:hAnsi="Arial"/>
      <w:kern w:val="2"/>
      <w:sz w:val="21"/>
      <w:szCs w:val="22"/>
    </w:rPr>
  </w:style>
  <w:style w:type="paragraph" w:customStyle="1" w:styleId="13">
    <w:name w:val="修订1"/>
    <w:hidden/>
    <w:uiPriority w:val="99"/>
    <w:semiHidden/>
    <w:qFormat/>
    <w:rPr>
      <w:rFonts w:eastAsia="仿宋" w:cstheme="minorBidi"/>
      <w:kern w:val="2"/>
      <w:sz w:val="28"/>
      <w:szCs w:val="22"/>
    </w:rPr>
  </w:style>
  <w:style w:type="paragraph" w:customStyle="1" w:styleId="FirstParagraph">
    <w:name w:val="First Paragraph"/>
    <w:basedOn w:val="ac"/>
    <w:next w:val="ac"/>
    <w:qFormat/>
    <w:pPr>
      <w:widowControl/>
      <w:spacing w:before="180" w:after="180" w:line="240" w:lineRule="auto"/>
      <w:jc w:val="left"/>
    </w:pPr>
    <w:rPr>
      <w:rFonts w:asciiTheme="minorHAnsi" w:eastAsiaTheme="minorHAnsi" w:hAnsiTheme="minorHAnsi"/>
      <w:kern w:val="0"/>
      <w:sz w:val="24"/>
      <w:szCs w:val="24"/>
      <w:lang w:eastAsia="en-US"/>
    </w:rPr>
  </w:style>
  <w:style w:type="character" w:customStyle="1" w:styleId="ad">
    <w:name w:val="正文文本 字符"/>
    <w:basedOn w:val="a4"/>
    <w:link w:val="ac"/>
    <w:uiPriority w:val="99"/>
    <w:semiHidden/>
    <w:qFormat/>
    <w:rPr>
      <w:rFonts w:ascii="Times New Roman" w:eastAsia="仿宋" w:hAnsi="Times New Roman"/>
      <w:kern w:val="2"/>
      <w:sz w:val="28"/>
      <w:szCs w:val="22"/>
    </w:rPr>
  </w:style>
  <w:style w:type="character" w:customStyle="1" w:styleId="Char">
    <w:name w:val="正文文本 Char"/>
    <w:uiPriority w:val="99"/>
    <w:qFormat/>
    <w:rPr>
      <w:rFonts w:ascii="Arial" w:hAnsi="Arial"/>
      <w:sz w:val="24"/>
      <w:lang w:eastAsia="ja-JP"/>
    </w:rPr>
  </w:style>
  <w:style w:type="paragraph" w:customStyle="1" w:styleId="S-">
    <w:name w:val="S-正文"/>
    <w:basedOn w:val="a3"/>
    <w:qFormat/>
    <w:pPr>
      <w:spacing w:after="120" w:line="400" w:lineRule="exact"/>
      <w:ind w:firstLineChars="200" w:firstLine="200"/>
    </w:pPr>
    <w:rPr>
      <w:rFonts w:eastAsia="宋体" w:cs="Times New Roman"/>
      <w:sz w:val="24"/>
      <w:szCs w:val="20"/>
    </w:rPr>
  </w:style>
  <w:style w:type="character" w:customStyle="1" w:styleId="14">
    <w:name w:val="未处理的提及1"/>
    <w:basedOn w:val="a4"/>
    <w:uiPriority w:val="99"/>
    <w:semiHidden/>
    <w:unhideWhenUsed/>
    <w:qFormat/>
    <w:rPr>
      <w:color w:val="605E5C"/>
      <w:shd w:val="clear" w:color="auto" w:fill="E1DFDD"/>
    </w:rPr>
  </w:style>
  <w:style w:type="paragraph" w:customStyle="1" w:styleId="phdnotePic">
    <w:name w:val="phd_notePic"/>
    <w:basedOn w:val="a8"/>
    <w:next w:val="a3"/>
    <w:link w:val="phdnotePicChar"/>
    <w:qFormat/>
    <w:pPr>
      <w:spacing w:afterLines="50" w:after="50"/>
    </w:pPr>
    <w:rPr>
      <w:rFonts w:eastAsia="宋体" w:cstheme="majorBidi"/>
      <w:sz w:val="21"/>
    </w:rPr>
  </w:style>
  <w:style w:type="character" w:customStyle="1" w:styleId="phdnotePicChar">
    <w:name w:val="phd_notePic Char"/>
    <w:basedOn w:val="a9"/>
    <w:link w:val="phdnotePic"/>
    <w:qFormat/>
    <w:rPr>
      <w:rFonts w:ascii="Times New Roman" w:eastAsia="宋体" w:hAnsi="Times New Roman" w:cstheme="majorBidi"/>
      <w:b/>
      <w:kern w:val="2"/>
      <w:sz w:val="21"/>
    </w:rPr>
  </w:style>
  <w:style w:type="paragraph" w:customStyle="1" w:styleId="afff8">
    <w:name w:val="论文正文"/>
    <w:basedOn w:val="a3"/>
    <w:link w:val="Char0"/>
    <w:qFormat/>
    <w:pPr>
      <w:ind w:firstLineChars="200" w:firstLine="200"/>
    </w:pPr>
    <w:rPr>
      <w:rFonts w:eastAsia="宋体" w:cs="Times New Roman"/>
      <w:sz w:val="24"/>
      <w:szCs w:val="24"/>
    </w:rPr>
  </w:style>
  <w:style w:type="character" w:customStyle="1" w:styleId="Char0">
    <w:name w:val="论文正文 Char"/>
    <w:basedOn w:val="a4"/>
    <w:link w:val="afff8"/>
    <w:qFormat/>
    <w:rPr>
      <w:rFonts w:ascii="Times New Roman" w:eastAsia="宋体" w:hAnsi="Times New Roman" w:cs="Times New Roman"/>
      <w:kern w:val="2"/>
      <w:sz w:val="24"/>
      <w:szCs w:val="24"/>
    </w:rPr>
  </w:style>
  <w:style w:type="paragraph" w:customStyle="1" w:styleId="bh">
    <w:name w:val="bh图居中"/>
    <w:basedOn w:val="a3"/>
    <w:qFormat/>
    <w:pPr>
      <w:keepNext/>
      <w:widowControl/>
      <w:spacing w:beforeLines="50" w:afterLines="50" w:line="360" w:lineRule="atLeast"/>
      <w:jc w:val="center"/>
    </w:pPr>
    <w:rPr>
      <w:rFonts w:eastAsia="宋体" w:cs="Times New Roman"/>
      <w:b/>
      <w:sz w:val="21"/>
      <w:szCs w:val="21"/>
    </w:rPr>
  </w:style>
  <w:style w:type="paragraph" w:customStyle="1" w:styleId="GF">
    <w:name w:val="GF_正文"/>
    <w:basedOn w:val="a3"/>
    <w:link w:val="GFChar"/>
    <w:qFormat/>
    <w:pPr>
      <w:widowControl/>
      <w:adjustRightInd w:val="0"/>
      <w:spacing w:line="360" w:lineRule="atLeast"/>
      <w:ind w:firstLine="431"/>
      <w:textAlignment w:val="baseline"/>
    </w:pPr>
    <w:rPr>
      <w:rFonts w:eastAsia="宋体" w:cs="Times New Roman"/>
      <w:color w:val="000000"/>
      <w:kern w:val="0"/>
      <w:sz w:val="21"/>
      <w:szCs w:val="21"/>
    </w:rPr>
  </w:style>
  <w:style w:type="character" w:customStyle="1" w:styleId="GFChar">
    <w:name w:val="GF_正文 Char"/>
    <w:link w:val="GF"/>
    <w:qFormat/>
    <w:rPr>
      <w:rFonts w:ascii="Times New Roman" w:eastAsia="宋体" w:hAnsi="Times New Roman" w:cs="Times New Roman"/>
      <w:color w:val="000000"/>
      <w:sz w:val="21"/>
      <w:szCs w:val="21"/>
    </w:rPr>
  </w:style>
  <w:style w:type="paragraph" w:customStyle="1" w:styleId="H">
    <w:name w:val="H正文"/>
    <w:basedOn w:val="a3"/>
    <w:qFormat/>
    <w:pPr>
      <w:widowControl/>
      <w:adjustRightInd w:val="0"/>
      <w:snapToGrid w:val="0"/>
      <w:ind w:firstLineChars="200" w:firstLine="200"/>
    </w:pPr>
    <w:rPr>
      <w:rFonts w:ascii="宋体" w:eastAsia="宋体" w:hAnsi="宋体" w:cs="宋体"/>
      <w:iCs/>
      <w:color w:val="000000"/>
      <w:sz w:val="24"/>
    </w:rPr>
  </w:style>
  <w:style w:type="paragraph" w:customStyle="1" w:styleId="afff9">
    <w:name w:val="图标"/>
    <w:basedOn w:val="a3"/>
    <w:qFormat/>
    <w:pPr>
      <w:spacing w:line="240" w:lineRule="auto"/>
      <w:ind w:firstLineChars="200" w:firstLine="200"/>
      <w:jc w:val="center"/>
    </w:pPr>
    <w:rPr>
      <w:rFonts w:eastAsia="仿宋_GB2312" w:cs="Times New Roman"/>
      <w:szCs w:val="28"/>
    </w:rPr>
  </w:style>
  <w:style w:type="paragraph" w:customStyle="1" w:styleId="afffa">
    <w:name w:val="表格"/>
    <w:qFormat/>
    <w:pPr>
      <w:adjustRightInd w:val="0"/>
      <w:snapToGrid w:val="0"/>
      <w:jc w:val="center"/>
    </w:pPr>
    <w:rPr>
      <w:rFonts w:eastAsia="仿宋"/>
      <w:snapToGrid w:val="0"/>
      <w:sz w:val="28"/>
      <w:szCs w:val="21"/>
    </w:rPr>
  </w:style>
  <w:style w:type="paragraph" w:customStyle="1" w:styleId="afffb">
    <w:name w:val="标准文件_图片"/>
    <w:next w:val="afffc"/>
    <w:qFormat/>
    <w:pPr>
      <w:jc w:val="center"/>
    </w:pPr>
    <w:rPr>
      <w:sz w:val="24"/>
      <w:szCs w:val="22"/>
    </w:rPr>
  </w:style>
  <w:style w:type="paragraph" w:customStyle="1" w:styleId="afffc">
    <w:name w:val="标准文件_图片题注"/>
    <w:next w:val="afffd"/>
    <w:qFormat/>
    <w:pPr>
      <w:spacing w:beforeLines="50" w:afterLines="50"/>
      <w:jc w:val="center"/>
    </w:pPr>
    <w:rPr>
      <w:rFonts w:eastAsia="黑体"/>
      <w:sz w:val="24"/>
      <w:szCs w:val="22"/>
    </w:rPr>
  </w:style>
  <w:style w:type="paragraph" w:customStyle="1" w:styleId="afffd">
    <w:name w:val="标准文件_段落"/>
    <w:qFormat/>
    <w:pPr>
      <w:spacing w:line="400" w:lineRule="exact"/>
      <w:ind w:firstLineChars="200" w:firstLine="480"/>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27" Type="http://schemas.openxmlformats.org/officeDocument/2006/relationships/theme" Target="theme/theme1.xml"/><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7FF8A-BCAF-4F08-B3E4-6281DB1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2</cp:revision>
  <dcterms:created xsi:type="dcterms:W3CDTF">2025-06-15T13:29:00Z</dcterms:created>
  <dcterms:modified xsi:type="dcterms:W3CDTF">2025-06-15T13:29:00Z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5C4D45A6C8724D6FBE6DB608B7D57DA6</vt:lpwstr>
  </property>
  <property fmtid="{D5CDD505-2E9C-101B-9397-08002B2CF9AE}" pid="4" name="KSOTemplateDocerSaveRecord">
    <vt:lpwstr>eyJoZGlkIjoiMDZiN2NhOThmMjU2MGI0YTUyNjU5ZTY2ZGRlZjk3ODAiLCJ1c2VySWQiOiIxNjE2MzA5MTI4In0=</vt:lpwstr>
  </property>
</Properties>
</file>